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858" w:type="dxa"/>
        <w:tblLayout w:type="fixed"/>
        <w:tblLook w:val="04A0" w:firstRow="1" w:lastRow="0" w:firstColumn="1" w:lastColumn="0" w:noHBand="0" w:noVBand="1"/>
      </w:tblPr>
      <w:tblGrid>
        <w:gridCol w:w="4786"/>
        <w:gridCol w:w="4536"/>
        <w:gridCol w:w="4536"/>
      </w:tblGrid>
      <w:tr w:rsidR="00523D82" w:rsidRPr="00BB440D" w14:paraId="61D6C4D2" w14:textId="77777777" w:rsidTr="00D25CB4">
        <w:tc>
          <w:tcPr>
            <w:tcW w:w="4786" w:type="dxa"/>
            <w:hideMark/>
          </w:tcPr>
          <w:p w14:paraId="35742E0A" w14:textId="77777777" w:rsidR="007E1D85" w:rsidRPr="00BB440D" w:rsidRDefault="007E1D85" w:rsidP="00DA27B8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 w:rsidRPr="00BB440D"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  <w:t xml:space="preserve">              </w:t>
            </w:r>
          </w:p>
        </w:tc>
        <w:tc>
          <w:tcPr>
            <w:tcW w:w="4536" w:type="dxa"/>
            <w:hideMark/>
          </w:tcPr>
          <w:p w14:paraId="451704AF" w14:textId="77777777" w:rsidR="00200F48" w:rsidRPr="00200F48" w:rsidRDefault="00200F48" w:rsidP="00DA27B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</w:rPr>
            </w:pPr>
            <w:r w:rsidRPr="00200F48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</w:rPr>
              <w:t>УТВЕРЖДЕНА</w:t>
            </w:r>
          </w:p>
          <w:p w14:paraId="1F1B7941" w14:textId="77777777" w:rsidR="00200F48" w:rsidRPr="00200F48" w:rsidRDefault="00200F48" w:rsidP="00DA27B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0F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Приказом Председателя </w:t>
            </w:r>
          </w:p>
          <w:p w14:paraId="7C07779E" w14:textId="77777777" w:rsidR="00200F48" w:rsidRPr="00200F48" w:rsidRDefault="00200F48" w:rsidP="00DA27B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00F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РГУ «Комитет медицинского и фармацевтического контроля </w:t>
            </w:r>
            <w:r w:rsidRPr="00200F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Министерства здравоохранения Республики Казахстан»</w:t>
            </w:r>
          </w:p>
          <w:p w14:paraId="4584F3C4" w14:textId="77777777" w:rsidR="00200F48" w:rsidRPr="00200F48" w:rsidRDefault="00200F48" w:rsidP="00DA27B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0F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 «____»____________20__г.</w:t>
            </w:r>
          </w:p>
          <w:p w14:paraId="18887A5A" w14:textId="77777777" w:rsidR="00523D82" w:rsidRPr="00200F48" w:rsidRDefault="00200F48" w:rsidP="00DA27B8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</w:pPr>
            <w:r w:rsidRPr="00200F48"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</w:rPr>
              <w:t>№ ______________</w:t>
            </w:r>
          </w:p>
        </w:tc>
        <w:tc>
          <w:tcPr>
            <w:tcW w:w="4536" w:type="dxa"/>
          </w:tcPr>
          <w:p w14:paraId="46CA817F" w14:textId="77777777" w:rsidR="00523D82" w:rsidRPr="00BB440D" w:rsidRDefault="00D46B0B" w:rsidP="00DA27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3D82" w:rsidRPr="00BB440D" w14:paraId="38BE6D95" w14:textId="77777777" w:rsidTr="00D25CB4">
        <w:tc>
          <w:tcPr>
            <w:tcW w:w="4786" w:type="dxa"/>
          </w:tcPr>
          <w:p w14:paraId="07498469" w14:textId="77777777" w:rsidR="00523D82" w:rsidRPr="00BB440D" w:rsidRDefault="00523D82" w:rsidP="00DA27B8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2A6954A3" w14:textId="77777777" w:rsidR="00523D82" w:rsidRPr="00200F48" w:rsidRDefault="00523D82" w:rsidP="00DA27B8">
            <w:pPr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25E0B64D" w14:textId="77777777" w:rsidR="00523D82" w:rsidRPr="00BB440D" w:rsidRDefault="00523D82" w:rsidP="00DA27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</w:tr>
    </w:tbl>
    <w:p w14:paraId="7C7EBD26" w14:textId="77777777" w:rsidR="00280121" w:rsidRPr="00BB440D" w:rsidRDefault="00280121" w:rsidP="00DA27B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2B5AB6" w14:textId="77777777" w:rsidR="00D76048" w:rsidRPr="00BB440D" w:rsidRDefault="00506C9D" w:rsidP="00DA27B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ЛЕКАРСТВЕННОГО ПРЕПАРАТА</w:t>
      </w:r>
    </w:p>
    <w:p w14:paraId="0B43ADFF" w14:textId="77777777" w:rsidR="00372082" w:rsidRPr="00BB440D" w:rsidRDefault="00372082" w:rsidP="00DA27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76B3C1" w14:textId="77777777" w:rsidR="00280121" w:rsidRPr="00BB440D" w:rsidRDefault="00DB406A" w:rsidP="00DA27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280121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ЛЕКАРСТВЕННОГО ПРЕПАРАТА</w:t>
      </w:r>
    </w:p>
    <w:p w14:paraId="6ADABBB7" w14:textId="77777777" w:rsidR="00B01011" w:rsidRPr="00BB440D" w:rsidRDefault="00334710" w:rsidP="00DA27B8">
      <w:pPr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Сетимед</w:t>
      </w:r>
      <w:proofErr w:type="spellEnd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AB33F2"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 мг, </w:t>
      </w:r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таблетки</w:t>
      </w:r>
      <w:r w:rsidR="00AB33F2"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, покрытые пленочной оболочкой</w:t>
      </w:r>
    </w:p>
    <w:p w14:paraId="64605C0E" w14:textId="77777777" w:rsidR="003C07E3" w:rsidRPr="00BB440D" w:rsidRDefault="003C07E3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2175220285"/>
      <w:bookmarkStart w:id="2" w:name="OCRUncertain022"/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280121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КАЧЕСТВЕННЫЙ И КОЛИЧЕСТВЕННЫЙ СОСТАВ</w:t>
      </w:r>
    </w:p>
    <w:bookmarkEnd w:id="1"/>
    <w:p w14:paraId="5FB87999" w14:textId="77777777" w:rsidR="001872CE" w:rsidRPr="00BB440D" w:rsidRDefault="001872CE" w:rsidP="00DA27B8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B440D">
        <w:rPr>
          <w:rFonts w:ascii="Times New Roman" w:eastAsia="TimesNewRomanPSMT" w:hAnsi="Times New Roman"/>
          <w:sz w:val="24"/>
          <w:szCs w:val="24"/>
          <w:lang w:eastAsia="ru-RU"/>
        </w:rPr>
        <w:t>2.1 Общее описание</w:t>
      </w:r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31DCDBB" w14:textId="77777777" w:rsidR="00D60C5A" w:rsidRPr="00BB440D" w:rsidRDefault="000415B2" w:rsidP="00DA27B8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Левоцетиризин</w:t>
      </w:r>
      <w:proofErr w:type="spellEnd"/>
    </w:p>
    <w:p w14:paraId="696A4F08" w14:textId="77777777" w:rsidR="00D60C5A" w:rsidRPr="00BB440D" w:rsidRDefault="00D60C5A" w:rsidP="00DA27B8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BB440D">
        <w:rPr>
          <w:rFonts w:ascii="Times New Roman" w:eastAsia="TimesNewRomanPSMT" w:hAnsi="Times New Roman"/>
          <w:sz w:val="24"/>
          <w:szCs w:val="24"/>
          <w:lang w:eastAsia="ru-RU"/>
        </w:rPr>
        <w:t>2.2 Качественный и количественный состав</w:t>
      </w:r>
    </w:p>
    <w:p w14:paraId="2E66C66A" w14:textId="77777777" w:rsidR="00A074C5" w:rsidRPr="00BB440D" w:rsidRDefault="00334710" w:rsidP="00DA27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Одна таблетка</w:t>
      </w:r>
      <w:r w:rsidR="00A074C5"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содержит </w:t>
      </w:r>
    </w:p>
    <w:p w14:paraId="37D6A88D" w14:textId="77777777" w:rsidR="00A074C5" w:rsidRPr="00BB440D" w:rsidRDefault="00334710" w:rsidP="00DA27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активное вещество - </w:t>
      </w:r>
      <w:proofErr w:type="spellStart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левоцетиризина</w:t>
      </w:r>
      <w:proofErr w:type="spellEnd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дигидрохлорид</w:t>
      </w:r>
      <w:proofErr w:type="spellEnd"/>
      <w:r w:rsidR="00B41059"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DE66B9"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5,0 мг</w:t>
      </w:r>
    </w:p>
    <w:p w14:paraId="410CED1C" w14:textId="77777777" w:rsidR="00D60C5A" w:rsidRPr="00BB440D" w:rsidRDefault="00D60C5A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Вспомогательные вещества, наличие которых надо учитывать в составе лекарственного препарата</w:t>
      </w:r>
      <w:r w:rsidR="00334710"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: лактозы моногидрат</w:t>
      </w:r>
      <w:r w:rsidR="000415B2"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AB33F2"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64.0 мг</w:t>
      </w:r>
      <w:r w:rsidR="000D457D" w:rsidRPr="00BB440D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BB440D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</w:p>
    <w:p w14:paraId="27F11461" w14:textId="77777777" w:rsidR="00BB440D" w:rsidRPr="00BB440D" w:rsidRDefault="00BB440D" w:rsidP="00DA27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14:paraId="66A79278" w14:textId="77777777" w:rsidR="003C07E3" w:rsidRPr="00BB440D" w:rsidRDefault="00E75FFF" w:rsidP="00DA27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BB440D">
        <w:rPr>
          <w:rFonts w:ascii="Times New Roman" w:hAnsi="Times New Roman"/>
          <w:iCs/>
          <w:sz w:val="24"/>
          <w:szCs w:val="24"/>
          <w:lang w:eastAsia="ru-RU"/>
        </w:rPr>
        <w:t>Полный список вспомогательных веществ см. в пункте 6.1</w:t>
      </w:r>
      <w:r w:rsidRPr="00BB440D">
        <w:rPr>
          <w:rFonts w:ascii="Times New Roman" w:hAnsi="Times New Roman"/>
          <w:sz w:val="24"/>
          <w:szCs w:val="24"/>
          <w:lang w:eastAsia="ru-RU"/>
        </w:rPr>
        <w:t>.</w:t>
      </w:r>
    </w:p>
    <w:p w14:paraId="45AAFF81" w14:textId="77777777" w:rsidR="006A3B1B" w:rsidRPr="00BB440D" w:rsidRDefault="006A3B1B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2175220286"/>
    </w:p>
    <w:p w14:paraId="4C18BFA5" w14:textId="77777777" w:rsidR="00B7231F" w:rsidRPr="00BB440D" w:rsidRDefault="00B7231F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280121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ЛЕКАРСТВЕННАЯ ФОРМА</w:t>
      </w:r>
    </w:p>
    <w:bookmarkEnd w:id="3"/>
    <w:p w14:paraId="6C7CF73A" w14:textId="77777777" w:rsidR="006A3B1B" w:rsidRPr="00BB440D" w:rsidRDefault="006A3B1B" w:rsidP="00DA27B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Таблетки, покрытые пленочной оболочкой</w:t>
      </w:r>
      <w:r w:rsidR="00CA5B3B"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125678E" w14:textId="77777777" w:rsidR="00CA5B3B" w:rsidRPr="00BB440D" w:rsidRDefault="00960233" w:rsidP="00DA27B8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F17">
        <w:rPr>
          <w:rFonts w:ascii="Times New Roman" w:hAnsi="Times New Roman"/>
          <w:sz w:val="24"/>
          <w:szCs w:val="24"/>
        </w:rPr>
        <w:t>Таблетки</w:t>
      </w:r>
      <w:r w:rsidRPr="00B25F1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25F17">
        <w:rPr>
          <w:rFonts w:ascii="Times New Roman" w:hAnsi="Times New Roman"/>
          <w:sz w:val="24"/>
          <w:szCs w:val="24"/>
          <w:lang w:val="uk-UA"/>
        </w:rPr>
        <w:t>овальной</w:t>
      </w:r>
      <w:proofErr w:type="spellEnd"/>
      <w:r w:rsidRPr="00B25F1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25F17">
        <w:rPr>
          <w:rFonts w:ascii="Times New Roman" w:hAnsi="Times New Roman"/>
          <w:sz w:val="24"/>
          <w:szCs w:val="24"/>
        </w:rPr>
        <w:t>формы, с двояковыпуклой поверхностью, покрытые пленочной оболочкой белого или почти белого цвета, с гравировкой "L9CZ" на одной стороне и "5" на другой стороне</w:t>
      </w:r>
      <w:r w:rsidR="00CA5B3B" w:rsidRPr="00B25F17">
        <w:rPr>
          <w:rFonts w:ascii="Times New Roman" w:hAnsi="Times New Roman"/>
          <w:sz w:val="24"/>
          <w:szCs w:val="24"/>
        </w:rPr>
        <w:t>.</w:t>
      </w:r>
    </w:p>
    <w:p w14:paraId="6302733F" w14:textId="77777777" w:rsidR="00B7231F" w:rsidRPr="00BB440D" w:rsidRDefault="00B7231F" w:rsidP="00DA27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</w:p>
    <w:p w14:paraId="700C2EB8" w14:textId="77777777" w:rsidR="002C1660" w:rsidRPr="00BB440D" w:rsidRDefault="00B7231F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DB406A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bookmarkEnd w:id="2"/>
      <w:r w:rsidR="00384EFD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КЛИНИЧЕСКИЕ ДАННЫЕ</w:t>
      </w:r>
    </w:p>
    <w:p w14:paraId="1E694C32" w14:textId="77777777" w:rsidR="005444B2" w:rsidRPr="00BB440D" w:rsidRDefault="00B7231F" w:rsidP="00DA27B8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406A" w:rsidRPr="00BB44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BB44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406A" w:rsidRPr="00BB44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444B2" w:rsidRPr="00BB44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Показания к применению</w:t>
      </w:r>
    </w:p>
    <w:p w14:paraId="489CDDAD" w14:textId="77777777" w:rsidR="005444B2" w:rsidRPr="00BB440D" w:rsidRDefault="00EB33EE" w:rsidP="00DA27B8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Препарат </w:t>
      </w:r>
      <w:proofErr w:type="spellStart"/>
      <w:r w:rsidR="00626611" w:rsidRPr="00BB440D">
        <w:rPr>
          <w:rFonts w:ascii="Times New Roman" w:hAnsi="Times New Roman"/>
          <w:sz w:val="24"/>
          <w:szCs w:val="24"/>
        </w:rPr>
        <w:t>Сетимед</w:t>
      </w:r>
      <w:proofErr w:type="spellEnd"/>
      <w:r w:rsidR="00F31579" w:rsidRPr="00BB440D">
        <w:rPr>
          <w:rFonts w:ascii="Times New Roman" w:hAnsi="Times New Roman"/>
          <w:sz w:val="24"/>
          <w:szCs w:val="24"/>
        </w:rPr>
        <w:t xml:space="preserve"> </w:t>
      </w:r>
      <w:r w:rsidR="00F41D3D" w:rsidRPr="00BB440D">
        <w:rPr>
          <w:rFonts w:ascii="Times New Roman" w:hAnsi="Times New Roman"/>
          <w:sz w:val="24"/>
          <w:szCs w:val="24"/>
        </w:rPr>
        <w:t>показан</w:t>
      </w:r>
      <w:r w:rsidR="00980ED0" w:rsidRPr="00BB440D">
        <w:rPr>
          <w:rFonts w:ascii="Times New Roman" w:hAnsi="Times New Roman"/>
          <w:sz w:val="24"/>
          <w:szCs w:val="24"/>
        </w:rPr>
        <w:t xml:space="preserve"> взр</w:t>
      </w:r>
      <w:r w:rsidR="00F41D3D" w:rsidRPr="00BB440D">
        <w:rPr>
          <w:rFonts w:ascii="Times New Roman" w:hAnsi="Times New Roman"/>
          <w:sz w:val="24"/>
          <w:szCs w:val="24"/>
        </w:rPr>
        <w:t>ослым</w:t>
      </w:r>
      <w:r w:rsidR="00626611" w:rsidRPr="00BB440D">
        <w:rPr>
          <w:rFonts w:ascii="Times New Roman" w:hAnsi="Times New Roman"/>
          <w:sz w:val="24"/>
          <w:szCs w:val="24"/>
        </w:rPr>
        <w:t>,</w:t>
      </w:r>
      <w:r w:rsidR="00F41D3D" w:rsidRPr="00BB440D">
        <w:rPr>
          <w:rFonts w:ascii="Times New Roman" w:hAnsi="Times New Roman"/>
          <w:sz w:val="24"/>
          <w:szCs w:val="24"/>
        </w:rPr>
        <w:t xml:space="preserve"> детям старше 6 лет и подросткам для</w:t>
      </w:r>
      <w:r w:rsidR="00626611" w:rsidRPr="00BB440D">
        <w:rPr>
          <w:rFonts w:ascii="Times New Roman" w:hAnsi="Times New Roman"/>
          <w:sz w:val="24"/>
          <w:szCs w:val="24"/>
        </w:rPr>
        <w:t>:</w:t>
      </w:r>
    </w:p>
    <w:p w14:paraId="44F10293" w14:textId="77777777" w:rsidR="00626611" w:rsidRPr="00BB440D" w:rsidRDefault="00F41D3D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- симптоматического лечения</w:t>
      </w:r>
      <w:r w:rsidR="00B72886" w:rsidRPr="00BB440D">
        <w:rPr>
          <w:rFonts w:ascii="Times New Roman" w:hAnsi="Times New Roman"/>
          <w:sz w:val="24"/>
          <w:szCs w:val="24"/>
        </w:rPr>
        <w:t xml:space="preserve"> аллергического ринита, </w:t>
      </w:r>
      <w:r w:rsidR="00626611" w:rsidRPr="00BB440D">
        <w:rPr>
          <w:rFonts w:ascii="Times New Roman" w:hAnsi="Times New Roman"/>
          <w:sz w:val="24"/>
          <w:szCs w:val="24"/>
        </w:rPr>
        <w:t xml:space="preserve">включая </w:t>
      </w:r>
      <w:proofErr w:type="spellStart"/>
      <w:r w:rsidR="00C551B0" w:rsidRPr="00BB440D">
        <w:rPr>
          <w:rFonts w:ascii="Times New Roman" w:hAnsi="Times New Roman"/>
          <w:sz w:val="24"/>
          <w:szCs w:val="24"/>
        </w:rPr>
        <w:t>персистирующий</w:t>
      </w:r>
      <w:proofErr w:type="spellEnd"/>
      <w:r w:rsidR="00626611" w:rsidRPr="00BB440D">
        <w:rPr>
          <w:rFonts w:ascii="Times New Roman" w:hAnsi="Times New Roman"/>
          <w:sz w:val="24"/>
          <w:szCs w:val="24"/>
        </w:rPr>
        <w:t xml:space="preserve"> </w:t>
      </w:r>
      <w:r w:rsidR="00B72886" w:rsidRPr="00BB440D">
        <w:rPr>
          <w:rFonts w:ascii="Times New Roman" w:hAnsi="Times New Roman"/>
          <w:sz w:val="24"/>
          <w:szCs w:val="24"/>
        </w:rPr>
        <w:t>аллергический ринит</w:t>
      </w:r>
    </w:p>
    <w:p w14:paraId="6CFC9B3D" w14:textId="77777777" w:rsidR="005444B2" w:rsidRPr="00BB440D" w:rsidRDefault="00F41D3D" w:rsidP="00DA27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- хронической идиопатической крапивницы</w:t>
      </w:r>
      <w:r w:rsidR="00626611" w:rsidRPr="00BB440D">
        <w:rPr>
          <w:rFonts w:ascii="Times New Roman" w:hAnsi="Times New Roman"/>
          <w:sz w:val="24"/>
          <w:szCs w:val="24"/>
        </w:rPr>
        <w:t>.</w:t>
      </w:r>
      <w:r w:rsidR="00832A7E" w:rsidRPr="00BB440D">
        <w:rPr>
          <w:rFonts w:ascii="Times New Roman" w:hAnsi="Times New Roman"/>
          <w:sz w:val="24"/>
          <w:szCs w:val="24"/>
        </w:rPr>
        <w:t xml:space="preserve"> </w:t>
      </w:r>
    </w:p>
    <w:p w14:paraId="31DC6B32" w14:textId="77777777" w:rsidR="00B7231F" w:rsidRPr="00BB440D" w:rsidRDefault="00B7231F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4" w:name="2175220274"/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4.2 Режим дозирования и способ применения</w:t>
      </w:r>
    </w:p>
    <w:p w14:paraId="700936B3" w14:textId="77777777" w:rsidR="00891EB8" w:rsidRPr="00BB440D" w:rsidRDefault="00B7231F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Режим дозирования </w:t>
      </w:r>
    </w:p>
    <w:bookmarkEnd w:id="4"/>
    <w:p w14:paraId="2C84738E" w14:textId="77777777" w:rsidR="000E3126" w:rsidRPr="00BB440D" w:rsidRDefault="000E3126" w:rsidP="00DA27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i/>
          <w:sz w:val="24"/>
          <w:szCs w:val="24"/>
        </w:rPr>
        <w:t xml:space="preserve">Взрослые и </w:t>
      </w:r>
      <w:r w:rsidR="00BE51B7" w:rsidRPr="00BB440D">
        <w:rPr>
          <w:rFonts w:ascii="Times New Roman" w:hAnsi="Times New Roman"/>
          <w:i/>
          <w:sz w:val="24"/>
          <w:szCs w:val="24"/>
        </w:rPr>
        <w:t xml:space="preserve">подростки </w:t>
      </w:r>
      <w:r w:rsidRPr="00BB440D">
        <w:rPr>
          <w:rFonts w:ascii="Times New Roman" w:hAnsi="Times New Roman"/>
          <w:i/>
          <w:sz w:val="24"/>
          <w:szCs w:val="24"/>
        </w:rPr>
        <w:t>старше</w:t>
      </w:r>
      <w:r w:rsidR="00BE51B7" w:rsidRPr="00BB440D">
        <w:rPr>
          <w:rFonts w:ascii="Times New Roman" w:hAnsi="Times New Roman"/>
          <w:i/>
          <w:sz w:val="24"/>
          <w:szCs w:val="24"/>
        </w:rPr>
        <w:t xml:space="preserve"> </w:t>
      </w:r>
      <w:r w:rsidR="00D840F1" w:rsidRPr="00BB440D">
        <w:rPr>
          <w:rFonts w:ascii="Times New Roman" w:hAnsi="Times New Roman"/>
          <w:i/>
          <w:sz w:val="24"/>
          <w:szCs w:val="24"/>
        </w:rPr>
        <w:t>12 лет</w:t>
      </w:r>
      <w:r w:rsidRPr="00BB440D">
        <w:rPr>
          <w:rFonts w:ascii="Times New Roman" w:hAnsi="Times New Roman"/>
          <w:sz w:val="24"/>
          <w:szCs w:val="24"/>
        </w:rPr>
        <w:t xml:space="preserve">: рекомендуемая </w:t>
      </w:r>
      <w:proofErr w:type="spellStart"/>
      <w:r w:rsidRPr="00BB440D">
        <w:rPr>
          <w:rFonts w:ascii="Times New Roman" w:hAnsi="Times New Roman"/>
          <w:sz w:val="24"/>
          <w:szCs w:val="24"/>
        </w:rPr>
        <w:t>cуточная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доза составляет 5 мг (1 таблетка, покрытая оболочкой).</w:t>
      </w:r>
    </w:p>
    <w:p w14:paraId="7051D23E" w14:textId="77777777" w:rsidR="0021565F" w:rsidRPr="00BB440D" w:rsidRDefault="0021565F" w:rsidP="00DA27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Старайтесь принимать таблетку в одно и то же время дня. Если имеется предположение, что препарат </w:t>
      </w:r>
      <w:proofErr w:type="spellStart"/>
      <w:r w:rsidRPr="00BB440D">
        <w:rPr>
          <w:rFonts w:ascii="Times New Roman" w:hAnsi="Times New Roman"/>
          <w:sz w:val="24"/>
          <w:szCs w:val="24"/>
        </w:rPr>
        <w:t>Сетимед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оказывает недостаточное или чрезмерное действие, обратитесь к лечащему врачу.</w:t>
      </w:r>
    </w:p>
    <w:p w14:paraId="0DFB958E" w14:textId="77777777" w:rsidR="009F5A85" w:rsidRPr="00BB440D" w:rsidRDefault="00B21CF0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Особые группы пациентов</w:t>
      </w:r>
    </w:p>
    <w:p w14:paraId="07A513F9" w14:textId="77777777" w:rsidR="00C77910" w:rsidRPr="00BB440D" w:rsidRDefault="00C77910" w:rsidP="00DA27B8">
      <w:pPr>
        <w:spacing w:after="0" w:line="240" w:lineRule="auto"/>
        <w:jc w:val="both"/>
        <w:outlineLvl w:val="2"/>
        <w:rPr>
          <w:rFonts w:ascii="Times New Roman" w:eastAsia="Microsoft Sans Serif" w:hAnsi="Times New Roman"/>
          <w:i/>
          <w:sz w:val="24"/>
          <w:szCs w:val="24"/>
        </w:rPr>
      </w:pPr>
      <w:bookmarkStart w:id="5" w:name="bookmark18"/>
      <w:r w:rsidRPr="00BB440D">
        <w:rPr>
          <w:rFonts w:ascii="Times New Roman" w:hAnsi="Times New Roman"/>
          <w:i/>
          <w:sz w:val="24"/>
          <w:szCs w:val="24"/>
        </w:rPr>
        <w:t>Дети</w:t>
      </w:r>
    </w:p>
    <w:p w14:paraId="62FBF173" w14:textId="77777777" w:rsidR="00C77910" w:rsidRPr="00BB440D" w:rsidRDefault="00031F92" w:rsidP="00DA27B8">
      <w:pPr>
        <w:shd w:val="clear" w:color="auto" w:fill="FFFFFF"/>
        <w:spacing w:after="143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Для детей в возрасте от 6 до 12 лет рекомендуемая суточная доза составляет 5 мг (1 таблетка, покрытая оболочкой).</w:t>
      </w:r>
    </w:p>
    <w:p w14:paraId="766AB93E" w14:textId="77777777" w:rsidR="00EC514C" w:rsidRPr="00BB440D" w:rsidRDefault="00EC514C" w:rsidP="008F4D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lastRenderedPageBreak/>
        <w:t xml:space="preserve">Для детей в возрасте от 2 до 6 лет рекомендуется применение специальных педиатрических лекарственных форм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из-за невозможности корректировать дозы таблетки, покрытой оболочкой. </w:t>
      </w:r>
    </w:p>
    <w:p w14:paraId="77517203" w14:textId="77777777" w:rsidR="009F5A85" w:rsidRPr="00BB440D" w:rsidRDefault="009F5A85" w:rsidP="008F4D65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r w:rsidRPr="00BB440D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</w:t>
      </w:r>
      <w:r w:rsidR="00C77910" w:rsidRPr="00BB440D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ы</w:t>
      </w:r>
      <w:r w:rsidRPr="00BB440D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 xml:space="preserve"> пожилого возраста</w:t>
      </w:r>
      <w:bookmarkEnd w:id="5"/>
    </w:p>
    <w:p w14:paraId="0A8FCBEA" w14:textId="77777777" w:rsidR="007134B8" w:rsidRPr="00BB440D" w:rsidRDefault="00447B9F" w:rsidP="008F4D65">
      <w:pPr>
        <w:spacing w:after="0" w:line="240" w:lineRule="auto"/>
        <w:jc w:val="both"/>
        <w:rPr>
          <w:rFonts w:ascii="Times New Roman" w:hAnsi="Times New Roman"/>
          <w:color w:val="00B0F0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У</w:t>
      </w:r>
      <w:r w:rsidR="007134B8" w:rsidRPr="00BB440D">
        <w:rPr>
          <w:rFonts w:ascii="Times New Roman" w:hAnsi="Times New Roman"/>
          <w:sz w:val="24"/>
          <w:szCs w:val="24"/>
        </w:rPr>
        <w:t xml:space="preserve"> пожилых пациентов с почечн</w:t>
      </w:r>
      <w:r w:rsidRPr="00BB440D">
        <w:rPr>
          <w:rFonts w:ascii="Times New Roman" w:hAnsi="Times New Roman"/>
          <w:sz w:val="24"/>
          <w:szCs w:val="24"/>
        </w:rPr>
        <w:t>ой недостаточностью от умеренно выраженной до тяжелой рекомендуется корректировка дозы</w:t>
      </w:r>
      <w:r w:rsidR="00EF18D1" w:rsidRPr="00BB440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F18D1" w:rsidRPr="00BB440D">
        <w:rPr>
          <w:rFonts w:ascii="Times New Roman" w:hAnsi="Times New Roman"/>
          <w:sz w:val="24"/>
          <w:szCs w:val="24"/>
        </w:rPr>
        <w:t>см.таблицу</w:t>
      </w:r>
      <w:proofErr w:type="spellEnd"/>
      <w:r w:rsidR="00EF18D1" w:rsidRPr="00BB440D">
        <w:rPr>
          <w:rFonts w:ascii="Times New Roman" w:hAnsi="Times New Roman"/>
          <w:sz w:val="24"/>
          <w:szCs w:val="24"/>
        </w:rPr>
        <w:t xml:space="preserve"> ниже)</w:t>
      </w:r>
      <w:r w:rsidR="007134B8" w:rsidRPr="00BB440D">
        <w:rPr>
          <w:rFonts w:ascii="Times New Roman" w:hAnsi="Times New Roman"/>
          <w:sz w:val="24"/>
          <w:szCs w:val="24"/>
        </w:rPr>
        <w:t>.</w:t>
      </w:r>
    </w:p>
    <w:p w14:paraId="498E75FF" w14:textId="77777777" w:rsidR="009F5A85" w:rsidRPr="00BB440D" w:rsidRDefault="009F5A85" w:rsidP="00DA27B8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bookmarkStart w:id="6" w:name="bookmark19"/>
      <w:r w:rsidRPr="00BB440D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</w:t>
      </w:r>
      <w:r w:rsidR="00C77910" w:rsidRPr="00BB440D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ы</w:t>
      </w:r>
      <w:r w:rsidRPr="00BB440D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 xml:space="preserve"> с печеночной недостаточностью</w:t>
      </w:r>
      <w:bookmarkEnd w:id="6"/>
    </w:p>
    <w:p w14:paraId="795194FF" w14:textId="77777777" w:rsidR="009F5A85" w:rsidRPr="00BB440D" w:rsidRDefault="00447B9F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У пациентов, имеющих только печеночную недостаточность, коррекция дозы не требуется</w:t>
      </w:r>
      <w:r w:rsidR="007134B8" w:rsidRPr="00BB440D">
        <w:rPr>
          <w:rFonts w:ascii="Times New Roman" w:hAnsi="Times New Roman"/>
          <w:sz w:val="24"/>
          <w:szCs w:val="24"/>
        </w:rPr>
        <w:t>. У пациенто</w:t>
      </w:r>
      <w:r w:rsidRPr="00BB440D">
        <w:rPr>
          <w:rFonts w:ascii="Times New Roman" w:hAnsi="Times New Roman"/>
          <w:sz w:val="24"/>
          <w:szCs w:val="24"/>
        </w:rPr>
        <w:t xml:space="preserve">в с печеночной </w:t>
      </w:r>
      <w:r w:rsidR="007134B8" w:rsidRPr="00BB440D">
        <w:rPr>
          <w:rFonts w:ascii="Times New Roman" w:hAnsi="Times New Roman"/>
          <w:sz w:val="24"/>
          <w:szCs w:val="24"/>
        </w:rPr>
        <w:t>и почечной недостаточнос</w:t>
      </w:r>
      <w:r w:rsidRPr="00BB440D">
        <w:rPr>
          <w:rFonts w:ascii="Times New Roman" w:hAnsi="Times New Roman"/>
          <w:sz w:val="24"/>
          <w:szCs w:val="24"/>
        </w:rPr>
        <w:t>тью, рекомендуется корректировка дозы</w:t>
      </w:r>
      <w:r w:rsidR="00EF18D1" w:rsidRPr="00BB440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F18D1" w:rsidRPr="00BB440D">
        <w:rPr>
          <w:rFonts w:ascii="Times New Roman" w:hAnsi="Times New Roman"/>
          <w:sz w:val="24"/>
          <w:szCs w:val="24"/>
        </w:rPr>
        <w:t>см.таблицу</w:t>
      </w:r>
      <w:proofErr w:type="spellEnd"/>
      <w:r w:rsidR="00EF18D1" w:rsidRPr="00BB440D">
        <w:rPr>
          <w:rFonts w:ascii="Times New Roman" w:hAnsi="Times New Roman"/>
          <w:sz w:val="24"/>
          <w:szCs w:val="24"/>
        </w:rPr>
        <w:t xml:space="preserve"> ниже)</w:t>
      </w:r>
      <w:r w:rsidR="007134B8" w:rsidRPr="00BB440D">
        <w:rPr>
          <w:rFonts w:ascii="Times New Roman" w:hAnsi="Times New Roman"/>
          <w:sz w:val="24"/>
          <w:szCs w:val="24"/>
        </w:rPr>
        <w:t>.</w:t>
      </w:r>
    </w:p>
    <w:p w14:paraId="49CDE0EA" w14:textId="77777777" w:rsidR="009F5A85" w:rsidRPr="00BB440D" w:rsidRDefault="009F5A85" w:rsidP="00DA27B8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bookmarkStart w:id="7" w:name="bookmark20"/>
      <w:r w:rsidRPr="00BB440D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</w:t>
      </w:r>
      <w:r w:rsidR="00C77910" w:rsidRPr="00BB440D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ы</w:t>
      </w:r>
      <w:r w:rsidRPr="00BB440D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 xml:space="preserve"> с почечной недостаточностью</w:t>
      </w:r>
      <w:bookmarkEnd w:id="7"/>
    </w:p>
    <w:p w14:paraId="7A3A4899" w14:textId="77777777" w:rsidR="00BE51B7" w:rsidRPr="00BB440D" w:rsidRDefault="00447B9F" w:rsidP="00DA27B8">
      <w:pPr>
        <w:spacing w:after="0" w:line="240" w:lineRule="auto"/>
        <w:jc w:val="both"/>
        <w:rPr>
          <w:rFonts w:ascii="Times New Roman" w:hAnsi="Times New Roman"/>
          <w:strike/>
          <w:color w:val="FF0000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В зависимости от функции почек, и</w:t>
      </w:r>
      <w:r w:rsidR="007134B8" w:rsidRPr="00BB440D">
        <w:rPr>
          <w:rFonts w:ascii="Times New Roman" w:hAnsi="Times New Roman"/>
          <w:sz w:val="24"/>
          <w:szCs w:val="24"/>
        </w:rPr>
        <w:t xml:space="preserve">нтервалы </w:t>
      </w:r>
      <w:r w:rsidR="00214F91" w:rsidRPr="00BB440D">
        <w:rPr>
          <w:rFonts w:ascii="Times New Roman" w:hAnsi="Times New Roman"/>
          <w:sz w:val="24"/>
          <w:szCs w:val="24"/>
        </w:rPr>
        <w:t>между приемом доз</w:t>
      </w:r>
      <w:r w:rsidRPr="00BB440D">
        <w:rPr>
          <w:rFonts w:ascii="Times New Roman" w:hAnsi="Times New Roman"/>
          <w:sz w:val="24"/>
          <w:szCs w:val="24"/>
        </w:rPr>
        <w:t xml:space="preserve"> должны быть индивидуализированы</w:t>
      </w:r>
      <w:r w:rsidR="00BE51B7" w:rsidRPr="00BB440D">
        <w:rPr>
          <w:rFonts w:ascii="Times New Roman" w:hAnsi="Times New Roman"/>
          <w:sz w:val="24"/>
          <w:szCs w:val="24"/>
        </w:rPr>
        <w:t xml:space="preserve"> </w:t>
      </w:r>
      <w:r w:rsidR="0021565F" w:rsidRPr="00BB440D">
        <w:rPr>
          <w:rFonts w:ascii="Times New Roman" w:hAnsi="Times New Roman"/>
          <w:sz w:val="24"/>
          <w:szCs w:val="24"/>
        </w:rPr>
        <w:t>(</w:t>
      </w:r>
      <w:proofErr w:type="spellStart"/>
      <w:r w:rsidR="0021565F" w:rsidRPr="00BB440D">
        <w:rPr>
          <w:rFonts w:ascii="Times New Roman" w:hAnsi="Times New Roman"/>
          <w:sz w:val="24"/>
          <w:szCs w:val="24"/>
        </w:rPr>
        <w:t>рСКФ</w:t>
      </w:r>
      <w:proofErr w:type="spellEnd"/>
      <w:r w:rsidR="00BE51B7" w:rsidRPr="00BB440D">
        <w:rPr>
          <w:rFonts w:ascii="Times New Roman" w:hAnsi="Times New Roman"/>
          <w:sz w:val="24"/>
          <w:szCs w:val="24"/>
        </w:rPr>
        <w:t>-</w:t>
      </w:r>
      <w:r w:rsidR="00BE51B7" w:rsidRPr="00BB44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расчетная скорость клубочковой фильтрации</w:t>
      </w:r>
      <w:r w:rsidR="00BE51B7" w:rsidRPr="00BB440D">
        <w:rPr>
          <w:rFonts w:ascii="Times New Roman" w:hAnsi="Times New Roman"/>
          <w:sz w:val="24"/>
          <w:szCs w:val="24"/>
        </w:rPr>
        <w:t>)</w:t>
      </w:r>
      <w:r w:rsidR="007134B8" w:rsidRPr="00BB440D">
        <w:rPr>
          <w:rFonts w:ascii="Times New Roman" w:hAnsi="Times New Roman"/>
          <w:sz w:val="24"/>
          <w:szCs w:val="24"/>
        </w:rPr>
        <w:t>. </w:t>
      </w:r>
      <w:r w:rsidRPr="00BB440D">
        <w:rPr>
          <w:rFonts w:ascii="Times New Roman" w:hAnsi="Times New Roman"/>
          <w:sz w:val="24"/>
          <w:szCs w:val="24"/>
        </w:rPr>
        <w:t>Для того чтобы скорректировать дозу, о</w:t>
      </w:r>
      <w:r w:rsidR="007134B8" w:rsidRPr="00BB440D">
        <w:rPr>
          <w:rFonts w:ascii="Times New Roman" w:hAnsi="Times New Roman"/>
          <w:sz w:val="24"/>
          <w:szCs w:val="24"/>
        </w:rPr>
        <w:t xml:space="preserve">братитесь к следующей таблице и </w:t>
      </w:r>
      <w:r w:rsidRPr="00BB440D">
        <w:rPr>
          <w:rFonts w:ascii="Times New Roman" w:hAnsi="Times New Roman"/>
          <w:sz w:val="24"/>
          <w:szCs w:val="24"/>
        </w:rPr>
        <w:t>скорректируйте дозу, как указано ниже.</w:t>
      </w:r>
      <w:r w:rsidR="007134B8" w:rsidRPr="00BB440D">
        <w:rPr>
          <w:rFonts w:ascii="Times New Roman" w:hAnsi="Times New Roman"/>
          <w:sz w:val="24"/>
          <w:szCs w:val="24"/>
        </w:rPr>
        <w:t> </w:t>
      </w:r>
      <w:r w:rsidR="00D35EB2" w:rsidRPr="00BB440D">
        <w:rPr>
          <w:rFonts w:ascii="Times New Roman" w:hAnsi="Times New Roman"/>
          <w:strike/>
          <w:noProof/>
          <w:color w:val="FF0000"/>
          <w:sz w:val="24"/>
          <w:szCs w:val="24"/>
          <w:lang w:eastAsia="ru-RU"/>
        </w:rPr>
        <w:t xml:space="preserve"> </w:t>
      </w:r>
    </w:p>
    <w:p w14:paraId="28FFFC63" w14:textId="77777777" w:rsidR="007134B8" w:rsidRPr="00BB440D" w:rsidRDefault="00214F91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Корректировка дозы</w:t>
      </w:r>
      <w:r w:rsidR="007134B8" w:rsidRPr="00BB440D">
        <w:rPr>
          <w:rFonts w:ascii="Times New Roman" w:hAnsi="Times New Roman"/>
          <w:sz w:val="24"/>
          <w:szCs w:val="24"/>
        </w:rPr>
        <w:t xml:space="preserve"> для пациентов с нарушениями функции почек:</w:t>
      </w:r>
    </w:p>
    <w:tbl>
      <w:tblPr>
        <w:tblW w:w="9102" w:type="dxa"/>
        <w:tblBorders>
          <w:top w:val="outset" w:sz="6" w:space="0" w:color="7B7B7B"/>
          <w:left w:val="outset" w:sz="6" w:space="0" w:color="7B7B7B"/>
          <w:bottom w:val="outset" w:sz="6" w:space="0" w:color="7B7B7B"/>
          <w:right w:val="outset" w:sz="6" w:space="0" w:color="7B7B7B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15"/>
        <w:gridCol w:w="2245"/>
        <w:gridCol w:w="3542"/>
      </w:tblGrid>
      <w:tr w:rsidR="007134B8" w:rsidRPr="00BB440D" w14:paraId="50D28472" w14:textId="77777777" w:rsidTr="00214F91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7F821D87" w14:textId="77777777" w:rsidR="007134B8" w:rsidRPr="00BB440D" w:rsidRDefault="00214F91" w:rsidP="00DA2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>Г</w:t>
            </w:r>
            <w:r w:rsidR="007134B8" w:rsidRPr="00BB440D">
              <w:rPr>
                <w:rFonts w:ascii="Times New Roman" w:hAnsi="Times New Roman"/>
                <w:sz w:val="24"/>
                <w:szCs w:val="24"/>
              </w:rPr>
              <w:t>руппа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3DB3D3C2" w14:textId="77777777" w:rsidR="00BE51B7" w:rsidRPr="00BB440D" w:rsidRDefault="00BE51B7" w:rsidP="00DA2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440D">
              <w:rPr>
                <w:rFonts w:ascii="Times New Roman" w:hAnsi="Times New Roman"/>
                <w:sz w:val="24"/>
                <w:szCs w:val="24"/>
              </w:rPr>
              <w:t>рСКФ</w:t>
            </w:r>
            <w:proofErr w:type="spellEnd"/>
            <w:r w:rsidRPr="00BB440D">
              <w:rPr>
                <w:rFonts w:ascii="Times New Roman" w:hAnsi="Times New Roman"/>
                <w:sz w:val="24"/>
                <w:szCs w:val="24"/>
              </w:rPr>
              <w:t xml:space="preserve"> (мл/мин)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36CF7BF0" w14:textId="77777777" w:rsidR="007134B8" w:rsidRPr="00BB440D" w:rsidRDefault="007134B8" w:rsidP="00DA27B8">
            <w:pPr>
              <w:spacing w:after="0" w:line="240" w:lineRule="auto"/>
              <w:ind w:right="3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>Дозировка и частота</w:t>
            </w:r>
            <w:r w:rsidR="00214F91" w:rsidRPr="00BB440D">
              <w:rPr>
                <w:rFonts w:ascii="Times New Roman" w:hAnsi="Times New Roman"/>
                <w:sz w:val="24"/>
                <w:szCs w:val="24"/>
              </w:rPr>
              <w:t xml:space="preserve"> приема</w:t>
            </w:r>
          </w:p>
        </w:tc>
      </w:tr>
      <w:tr w:rsidR="007134B8" w:rsidRPr="00BB440D" w14:paraId="01234830" w14:textId="77777777" w:rsidTr="00214F91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372FF696" w14:textId="77777777" w:rsidR="007134B8" w:rsidRPr="00BB440D" w:rsidRDefault="00214F91" w:rsidP="00DA2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>Нормальная функция</w:t>
            </w:r>
            <w:r w:rsidR="00BE51B7" w:rsidRPr="00BB440D">
              <w:rPr>
                <w:rFonts w:ascii="Times New Roman" w:hAnsi="Times New Roman"/>
                <w:sz w:val="24"/>
                <w:szCs w:val="24"/>
              </w:rPr>
              <w:t xml:space="preserve"> почек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4613A4EB" w14:textId="77777777" w:rsidR="007134B8" w:rsidRPr="00BB440D" w:rsidRDefault="007134B8" w:rsidP="00DA2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 xml:space="preserve">≥ </w:t>
            </w:r>
            <w:r w:rsidR="00EF18D1" w:rsidRPr="00BB440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7AAAAFB2" w14:textId="77777777" w:rsidR="007134B8" w:rsidRPr="00BB440D" w:rsidRDefault="007134B8" w:rsidP="00DA2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>1 таблетка один раз в день</w:t>
            </w:r>
          </w:p>
        </w:tc>
      </w:tr>
      <w:tr w:rsidR="007134B8" w:rsidRPr="00BB440D" w14:paraId="5F9B9384" w14:textId="77777777" w:rsidTr="00BE51B7">
        <w:trPr>
          <w:trHeight w:val="682"/>
        </w:trPr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41950B1D" w14:textId="77777777" w:rsidR="007134B8" w:rsidRPr="00BB440D" w:rsidRDefault="00BE51B7" w:rsidP="00DA2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Нарушения</w:t>
            </w:r>
            <w:r w:rsidR="0086271E" w:rsidRPr="00BB440D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 xml:space="preserve"> функции почек </w:t>
            </w:r>
            <w:r w:rsidRPr="00BB440D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 xml:space="preserve"> легкой степени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0DD841CA" w14:textId="77777777" w:rsidR="007134B8" w:rsidRPr="00BB440D" w:rsidRDefault="00EF18D1" w:rsidP="00DA27B8">
            <w:pPr>
              <w:pStyle w:val="ac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>60 – &lt; 90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3C6090B0" w14:textId="77777777" w:rsidR="007134B8" w:rsidRPr="00BB440D" w:rsidRDefault="007134B8" w:rsidP="00DA2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>1 таблетка один раз в день</w:t>
            </w:r>
          </w:p>
        </w:tc>
      </w:tr>
      <w:tr w:rsidR="007134B8" w:rsidRPr="00BB440D" w14:paraId="64CF1900" w14:textId="77777777" w:rsidTr="00214F91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6E771826" w14:textId="77777777" w:rsidR="007134B8" w:rsidRPr="00BB440D" w:rsidRDefault="00BE51B7" w:rsidP="00DA27B8">
            <w:pPr>
              <w:pStyle w:val="ac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Нарушения </w:t>
            </w:r>
            <w:r w:rsidR="0086271E" w:rsidRPr="00BB440D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 xml:space="preserve">функции почек  </w:t>
            </w:r>
            <w:r w:rsidRPr="00BB440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умеренной  степени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69E66AE7" w14:textId="77777777" w:rsidR="007134B8" w:rsidRPr="00BB440D" w:rsidRDefault="00EF18D1" w:rsidP="00DA27B8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>30 – &lt; 60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47A01EEC" w14:textId="77777777" w:rsidR="007134B8" w:rsidRPr="00BB440D" w:rsidRDefault="007134B8" w:rsidP="00DA2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>1 таблетка один раз каждые 2 дня</w:t>
            </w:r>
          </w:p>
        </w:tc>
      </w:tr>
      <w:tr w:rsidR="007134B8" w:rsidRPr="00BB440D" w14:paraId="79819240" w14:textId="77777777" w:rsidTr="00214F91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77FF09F6" w14:textId="77777777" w:rsidR="00BE51B7" w:rsidRPr="00BB440D" w:rsidRDefault="00BE51B7" w:rsidP="00DA27B8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B440D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 xml:space="preserve">Нарушения </w:t>
            </w:r>
            <w:r w:rsidR="0086271E" w:rsidRPr="00BB440D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 xml:space="preserve">функции почек  </w:t>
            </w:r>
            <w:r w:rsidRPr="00BB440D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тяжелой  степени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0E2E10F7" w14:textId="77777777" w:rsidR="00EF18D1" w:rsidRPr="00BB440D" w:rsidRDefault="00EF18D1" w:rsidP="00DA27B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B440D">
              <w:rPr>
                <w:color w:val="000000"/>
              </w:rPr>
              <w:t>15 – &lt; 30</w:t>
            </w:r>
          </w:p>
          <w:p w14:paraId="184D8B1B" w14:textId="77777777" w:rsidR="00EF18D1" w:rsidRPr="00BB440D" w:rsidRDefault="00EF18D1" w:rsidP="00DA27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="0086271E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требующая проведения диализа</w:t>
            </w: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71DE4733" w14:textId="77777777" w:rsidR="007134B8" w:rsidRPr="00BB440D" w:rsidRDefault="007134B8" w:rsidP="00DA27B8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775E58CC" w14:textId="77777777" w:rsidR="007134B8" w:rsidRPr="00BB440D" w:rsidRDefault="007134B8" w:rsidP="00DA2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>1 таблетка один раз каждые 3 дня</w:t>
            </w:r>
          </w:p>
        </w:tc>
      </w:tr>
      <w:tr w:rsidR="007134B8" w:rsidRPr="00BB440D" w14:paraId="40C7069D" w14:textId="77777777" w:rsidTr="00214F91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7AD4A319" w14:textId="77777777" w:rsidR="007134B8" w:rsidRPr="00BB440D" w:rsidRDefault="00214F91" w:rsidP="00DA2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 xml:space="preserve">Терминальная стадия </w:t>
            </w:r>
            <w:r w:rsidR="000E08BD" w:rsidRPr="00BB440D">
              <w:rPr>
                <w:rFonts w:ascii="Times New Roman" w:hAnsi="Times New Roman"/>
                <w:sz w:val="24"/>
                <w:szCs w:val="24"/>
              </w:rPr>
              <w:t>почечной недостаточности</w:t>
            </w:r>
            <w:r w:rsidR="00BE51B7" w:rsidRPr="00BB440D">
              <w:rPr>
                <w:rFonts w:ascii="Times New Roman" w:hAnsi="Times New Roman"/>
                <w:sz w:val="24"/>
                <w:szCs w:val="24"/>
              </w:rPr>
              <w:t xml:space="preserve"> (ТХПН)</w:t>
            </w:r>
          </w:p>
          <w:p w14:paraId="4A81EE0B" w14:textId="77777777" w:rsidR="007134B8" w:rsidRPr="00BB440D" w:rsidRDefault="007134B8" w:rsidP="00DA27B8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7595EE7D" w14:textId="77777777" w:rsidR="007134B8" w:rsidRPr="00BB440D" w:rsidRDefault="007134B8" w:rsidP="00DA2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>&lt;</w:t>
            </w:r>
            <w:r w:rsidR="00EF18D1" w:rsidRPr="00BB440D">
              <w:rPr>
                <w:rFonts w:ascii="Times New Roman" w:hAnsi="Times New Roman"/>
                <w:sz w:val="24"/>
                <w:szCs w:val="24"/>
              </w:rPr>
              <w:t>15</w:t>
            </w:r>
            <w:r w:rsidR="00EF18D1" w:rsidRPr="00BB44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6271E" w:rsidRPr="00BB44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(требующая проведения диализа</w:t>
            </w:r>
            <w:r w:rsidR="00EF18D1" w:rsidRPr="00BB44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14:paraId="13EB3117" w14:textId="77777777" w:rsidR="007134B8" w:rsidRPr="00BB440D" w:rsidRDefault="00214F91" w:rsidP="00DA27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40D">
              <w:rPr>
                <w:rFonts w:ascii="Times New Roman" w:hAnsi="Times New Roman"/>
                <w:sz w:val="24"/>
                <w:szCs w:val="24"/>
              </w:rPr>
              <w:t>Противопоказано</w:t>
            </w:r>
          </w:p>
        </w:tc>
      </w:tr>
    </w:tbl>
    <w:p w14:paraId="2E5584E9" w14:textId="77777777" w:rsidR="000E08BD" w:rsidRPr="00BB440D" w:rsidRDefault="00214F91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У детей с</w:t>
      </w:r>
      <w:r w:rsidR="007134B8" w:rsidRPr="00BB440D">
        <w:rPr>
          <w:rFonts w:ascii="Times New Roman" w:hAnsi="Times New Roman"/>
          <w:sz w:val="24"/>
          <w:szCs w:val="24"/>
        </w:rPr>
        <w:t xml:space="preserve"> почечной недостаточностью, дозу необходимо корректировать индивидуально </w:t>
      </w:r>
      <w:r w:rsidR="007842C0" w:rsidRPr="00BB440D">
        <w:rPr>
          <w:rFonts w:ascii="Times New Roman" w:hAnsi="Times New Roman"/>
          <w:sz w:val="24"/>
          <w:szCs w:val="24"/>
        </w:rPr>
        <w:t>(</w:t>
      </w:r>
      <w:r w:rsidR="007134B8" w:rsidRPr="00BB440D">
        <w:rPr>
          <w:rFonts w:ascii="Times New Roman" w:hAnsi="Times New Roman"/>
          <w:sz w:val="24"/>
          <w:szCs w:val="24"/>
        </w:rPr>
        <w:t>с учетом почечного клиренса пациента</w:t>
      </w:r>
      <w:r w:rsidR="007842C0" w:rsidRPr="00BB440D">
        <w:rPr>
          <w:rFonts w:ascii="Times New Roman" w:hAnsi="Times New Roman"/>
          <w:sz w:val="24"/>
          <w:szCs w:val="24"/>
        </w:rPr>
        <w:t>, его возраста</w:t>
      </w:r>
      <w:r w:rsidR="007134B8" w:rsidRPr="00BB440D">
        <w:rPr>
          <w:rFonts w:ascii="Times New Roman" w:hAnsi="Times New Roman"/>
          <w:sz w:val="24"/>
          <w:szCs w:val="24"/>
        </w:rPr>
        <w:t xml:space="preserve"> и массы тела</w:t>
      </w:r>
      <w:r w:rsidR="007842C0" w:rsidRPr="00BB440D">
        <w:rPr>
          <w:rFonts w:ascii="Times New Roman" w:hAnsi="Times New Roman"/>
          <w:sz w:val="24"/>
          <w:szCs w:val="24"/>
        </w:rPr>
        <w:t>)</w:t>
      </w:r>
      <w:r w:rsidR="007134B8" w:rsidRPr="00BB440D">
        <w:rPr>
          <w:rFonts w:ascii="Times New Roman" w:hAnsi="Times New Roman"/>
          <w:sz w:val="24"/>
          <w:szCs w:val="24"/>
        </w:rPr>
        <w:t>. </w:t>
      </w:r>
      <w:r w:rsidRPr="00BB440D">
        <w:rPr>
          <w:rFonts w:ascii="Times New Roman" w:hAnsi="Times New Roman"/>
          <w:sz w:val="24"/>
          <w:szCs w:val="24"/>
        </w:rPr>
        <w:t>Не имеется данных по применению у</w:t>
      </w:r>
      <w:r w:rsidR="007134B8" w:rsidRPr="00BB440D">
        <w:rPr>
          <w:rFonts w:ascii="Times New Roman" w:hAnsi="Times New Roman"/>
          <w:sz w:val="24"/>
          <w:szCs w:val="24"/>
        </w:rPr>
        <w:t xml:space="preserve"> детей с почечной недостаточностью.</w:t>
      </w:r>
    </w:p>
    <w:p w14:paraId="21D8AA40" w14:textId="77777777" w:rsidR="00383F91" w:rsidRDefault="00383F91" w:rsidP="00DA27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14:paraId="1008174B" w14:textId="77777777" w:rsidR="009F5A85" w:rsidRPr="00BB440D" w:rsidRDefault="009F5A85" w:rsidP="00DA27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440D">
        <w:rPr>
          <w:rFonts w:ascii="Times New Roman" w:hAnsi="Times New Roman"/>
          <w:b/>
          <w:sz w:val="24"/>
          <w:szCs w:val="24"/>
          <w:lang w:bidi="ru-RU"/>
        </w:rPr>
        <w:t xml:space="preserve">Способ применения </w:t>
      </w:r>
    </w:p>
    <w:p w14:paraId="21725B02" w14:textId="77777777" w:rsidR="00F42D3C" w:rsidRPr="00BB440D" w:rsidRDefault="00F41D3D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Таблетки необходимо</w:t>
      </w:r>
      <w:r w:rsidR="007134B8" w:rsidRPr="00BB440D">
        <w:rPr>
          <w:rFonts w:ascii="Times New Roman" w:hAnsi="Times New Roman"/>
          <w:sz w:val="24"/>
          <w:szCs w:val="24"/>
        </w:rPr>
        <w:t xml:space="preserve"> принимать внутрь, проглатыва</w:t>
      </w:r>
      <w:r w:rsidR="00F31579" w:rsidRPr="00BB440D">
        <w:rPr>
          <w:rFonts w:ascii="Times New Roman" w:hAnsi="Times New Roman"/>
          <w:sz w:val="24"/>
          <w:szCs w:val="24"/>
        </w:rPr>
        <w:t>ть целиком и запивать жидкостью.</w:t>
      </w:r>
      <w:r w:rsidR="007134B8" w:rsidRPr="00BB440D">
        <w:rPr>
          <w:rFonts w:ascii="Times New Roman" w:hAnsi="Times New Roman"/>
          <w:sz w:val="24"/>
          <w:szCs w:val="24"/>
        </w:rPr>
        <w:t xml:space="preserve"> </w:t>
      </w:r>
      <w:r w:rsidR="00F31579" w:rsidRPr="00BB440D">
        <w:rPr>
          <w:rFonts w:ascii="Times New Roman" w:hAnsi="Times New Roman"/>
          <w:sz w:val="24"/>
          <w:szCs w:val="24"/>
        </w:rPr>
        <w:t xml:space="preserve">Можно </w:t>
      </w:r>
      <w:r w:rsidR="007134B8" w:rsidRPr="00BB440D">
        <w:rPr>
          <w:rFonts w:ascii="Times New Roman" w:hAnsi="Times New Roman"/>
          <w:sz w:val="24"/>
          <w:szCs w:val="24"/>
        </w:rPr>
        <w:t>принимать с пищей или без нее. </w:t>
      </w:r>
      <w:r w:rsidR="000E08BD" w:rsidRPr="00BB440D">
        <w:rPr>
          <w:rFonts w:ascii="Times New Roman" w:hAnsi="Times New Roman"/>
          <w:sz w:val="24"/>
          <w:szCs w:val="24"/>
        </w:rPr>
        <w:t>Рекомендуется принимать суточную дозу за один прием.</w:t>
      </w:r>
    </w:p>
    <w:p w14:paraId="3B1A2F7F" w14:textId="77777777" w:rsidR="00B72886" w:rsidRPr="00BB440D" w:rsidRDefault="00B72886" w:rsidP="00DA27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i/>
          <w:sz w:val="24"/>
          <w:szCs w:val="24"/>
        </w:rPr>
        <w:t>Длительность применения</w:t>
      </w:r>
      <w:r w:rsidRPr="00BB440D">
        <w:rPr>
          <w:rFonts w:ascii="Times New Roman" w:hAnsi="Times New Roman"/>
          <w:sz w:val="24"/>
          <w:szCs w:val="24"/>
        </w:rPr>
        <w:t>: необходимо лечить периодический аллергический ринит (симптомы, отмечающиеся менее четырех дней в неделю или менее четырех недель в году) в соответствии с симптомами заболевания и его анамнезом; лечение может быть остановлено после исчезновения симптомов и снова возобновлено после их появления. В случае</w:t>
      </w:r>
      <w:r w:rsidRPr="00BB440D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94684F" w:rsidRPr="00BB440D">
        <w:rPr>
          <w:rFonts w:ascii="Times New Roman" w:hAnsi="Times New Roman"/>
          <w:sz w:val="24"/>
          <w:szCs w:val="24"/>
        </w:rPr>
        <w:t>персистирующего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аллергического ринита (симптомы проявляются более четырех дней в неделю или более четырех недель в году), в период действия аллергенов, пациенту может быть предложена непрерывная терапия.</w:t>
      </w:r>
    </w:p>
    <w:p w14:paraId="769CF7D2" w14:textId="77777777" w:rsidR="00AF7782" w:rsidRPr="00BB440D" w:rsidRDefault="00B72886" w:rsidP="00DA27B8">
      <w:pPr>
        <w:shd w:val="clear" w:color="auto" w:fill="FFFFFF"/>
        <w:spacing w:after="143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hAnsi="Times New Roman"/>
          <w:sz w:val="24"/>
          <w:szCs w:val="24"/>
        </w:rPr>
        <w:t xml:space="preserve">Имеется клинический опыт применения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длительностью лечения не менее 6 месяцев. При хронической крапивнице и хроническом аллергическом рините имеется клинический опыт применения </w:t>
      </w:r>
      <w:proofErr w:type="spellStart"/>
      <w:r w:rsidRPr="00BB440D">
        <w:rPr>
          <w:rFonts w:ascii="Times New Roman" w:hAnsi="Times New Roman"/>
          <w:sz w:val="24"/>
          <w:szCs w:val="24"/>
        </w:rPr>
        <w:t>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(рацемата) длительностью до одного года.</w:t>
      </w:r>
    </w:p>
    <w:p w14:paraId="7EDC2793" w14:textId="77777777" w:rsidR="007D0E84" w:rsidRPr="00BB440D" w:rsidRDefault="007D0E84" w:rsidP="00DA27B8">
      <w:pPr>
        <w:pStyle w:val="ab"/>
        <w:numPr>
          <w:ilvl w:val="1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Противопоказания</w:t>
      </w:r>
    </w:p>
    <w:p w14:paraId="5EE72F02" w14:textId="77777777" w:rsidR="004408D7" w:rsidRPr="00BB440D" w:rsidRDefault="004408D7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0673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="00B46FF6" w:rsidRPr="00AE0673">
        <w:rPr>
          <w:rFonts w:ascii="Times New Roman" w:hAnsi="Times New Roman"/>
          <w:sz w:val="24"/>
          <w:szCs w:val="24"/>
        </w:rPr>
        <w:t>гиперчуствительность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левоцетиризину</w:t>
      </w:r>
      <w:proofErr w:type="spellEnd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дигидрохлорид</w:t>
      </w:r>
      <w:proofErr w:type="spellEnd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цетиризину</w:t>
      </w:r>
      <w:proofErr w:type="spellEnd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гидроксизину</w:t>
      </w:r>
      <w:proofErr w:type="spellEnd"/>
      <w:r w:rsidRPr="00BB440D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BB440D">
        <w:rPr>
          <w:rFonts w:ascii="Times New Roman" w:hAnsi="Times New Roman"/>
          <w:sz w:val="24"/>
          <w:szCs w:val="24"/>
        </w:rPr>
        <w:t xml:space="preserve"> любым другим производным </w:t>
      </w:r>
      <w:proofErr w:type="spellStart"/>
      <w:r w:rsidRPr="00BB440D">
        <w:rPr>
          <w:rFonts w:ascii="Times New Roman" w:hAnsi="Times New Roman"/>
          <w:sz w:val="24"/>
          <w:szCs w:val="24"/>
        </w:rPr>
        <w:t>пиперазина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или к какому-либо из вспомогательных веществ, перечисленных в разделе 6.1</w:t>
      </w:r>
    </w:p>
    <w:p w14:paraId="66033C43" w14:textId="77777777" w:rsidR="00E47826" w:rsidRPr="00BB440D" w:rsidRDefault="00110159" w:rsidP="00DA27B8">
      <w:pPr>
        <w:pStyle w:val="ac"/>
        <w:rPr>
          <w:rFonts w:ascii="Times New Roman" w:hAnsi="Times New Roman"/>
          <w:sz w:val="24"/>
          <w:szCs w:val="24"/>
        </w:rPr>
      </w:pPr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- терминальная</w:t>
      </w:r>
      <w:r w:rsidRPr="00BB440D">
        <w:rPr>
          <w:rFonts w:ascii="Times New Roman" w:hAnsi="Times New Roman"/>
          <w:sz w:val="24"/>
          <w:szCs w:val="24"/>
          <w:shd w:val="clear" w:color="auto" w:fill="FFFFFF"/>
        </w:rPr>
        <w:t xml:space="preserve"> хроническая </w:t>
      </w:r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почечная недостаточность, требующая</w:t>
      </w:r>
      <w:r w:rsidR="0086271E"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 xml:space="preserve"> проведения диализа</w:t>
      </w:r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 xml:space="preserve"> (расчетная скорость клубочковой фильтрации (</w:t>
      </w:r>
      <w:proofErr w:type="spellStart"/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рСКФ</w:t>
      </w:r>
      <w:proofErr w:type="spellEnd"/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 xml:space="preserve">) ниже 15 мл/мин) </w:t>
      </w:r>
    </w:p>
    <w:p w14:paraId="252BBCB2" w14:textId="77777777" w:rsidR="00E47826" w:rsidRPr="00BB440D" w:rsidRDefault="00E47826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- период лактации </w:t>
      </w:r>
    </w:p>
    <w:p w14:paraId="19F2B0CA" w14:textId="77777777" w:rsidR="007D0E84" w:rsidRPr="00BB440D" w:rsidRDefault="00E47826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- наследственная непереносимость галактозы, дефицит </w:t>
      </w:r>
      <w:r w:rsidR="00907A5B" w:rsidRPr="00BB440D">
        <w:rPr>
          <w:rFonts w:ascii="Times New Roman" w:hAnsi="Times New Roman"/>
          <w:sz w:val="24"/>
          <w:szCs w:val="24"/>
        </w:rPr>
        <w:t xml:space="preserve">фермента </w:t>
      </w:r>
      <w:proofErr w:type="spellStart"/>
      <w:r w:rsidRPr="00BB440D">
        <w:rPr>
          <w:rFonts w:ascii="Times New Roman" w:hAnsi="Times New Roman"/>
          <w:sz w:val="24"/>
          <w:szCs w:val="24"/>
        </w:rPr>
        <w:t>Lapp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40D">
        <w:rPr>
          <w:rFonts w:ascii="Times New Roman" w:hAnsi="Times New Roman"/>
          <w:sz w:val="24"/>
          <w:szCs w:val="24"/>
        </w:rPr>
        <w:t>лактазы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и/или </w:t>
      </w:r>
      <w:proofErr w:type="spellStart"/>
      <w:r w:rsidRPr="00BB440D">
        <w:rPr>
          <w:rFonts w:ascii="Times New Roman" w:hAnsi="Times New Roman"/>
          <w:sz w:val="24"/>
          <w:szCs w:val="24"/>
        </w:rPr>
        <w:t>м</w:t>
      </w:r>
      <w:r w:rsidR="00B72886" w:rsidRPr="00BB440D">
        <w:rPr>
          <w:rFonts w:ascii="Times New Roman" w:hAnsi="Times New Roman"/>
          <w:sz w:val="24"/>
          <w:szCs w:val="24"/>
        </w:rPr>
        <w:t>альабсорбция</w:t>
      </w:r>
      <w:proofErr w:type="spellEnd"/>
      <w:r w:rsidR="00B72886" w:rsidRPr="00BB440D">
        <w:rPr>
          <w:rFonts w:ascii="Times New Roman" w:hAnsi="Times New Roman"/>
          <w:sz w:val="24"/>
          <w:szCs w:val="24"/>
        </w:rPr>
        <w:t xml:space="preserve"> глюкозы-галактозы</w:t>
      </w:r>
    </w:p>
    <w:p w14:paraId="0E74EABC" w14:textId="77777777" w:rsidR="00B72886" w:rsidRPr="00BB440D" w:rsidRDefault="00B72886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- детский возраст до 6 лет (для данной лекарственной формы)</w:t>
      </w:r>
    </w:p>
    <w:p w14:paraId="365DEE5D" w14:textId="77777777" w:rsidR="00B72886" w:rsidRPr="00BB440D" w:rsidRDefault="00B72886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8E24E0" w14:textId="77777777" w:rsidR="00B10089" w:rsidRPr="00BB440D" w:rsidRDefault="00DB406A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9F72B0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66737" w:rsidRPr="00BB440D">
        <w:rPr>
          <w:rFonts w:ascii="Times New Roman" w:hAnsi="Times New Roman"/>
          <w:b/>
          <w:sz w:val="24"/>
          <w:szCs w:val="24"/>
          <w:lang w:bidi="ru-RU"/>
        </w:rPr>
        <w:t xml:space="preserve">Особые указания и </w:t>
      </w:r>
      <w:r w:rsidR="007D0E84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меры </w:t>
      </w:r>
      <w:r w:rsidR="00D9686A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предосторожности при применении</w:t>
      </w:r>
    </w:p>
    <w:p w14:paraId="04297CF8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5967A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Пациенты с хронической почечной недостаточностью и пожилого возраста</w:t>
      </w:r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967A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с умеренной и тяжелой почечной недостаточностью</w:t>
      </w:r>
    </w:p>
    <w:p w14:paraId="46ABF688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Требуется коррекция режима дозирования (см. Способ применения и дозы «Взрослые пациенты с почечной недостаточностью»).</w:t>
      </w:r>
    </w:p>
    <w:p w14:paraId="4E1DA156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967A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Пациентам с предрасполагающими факторами задержки мочи </w:t>
      </w:r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принимать с особой осторожностью (например, поражение хорды спинного мозга, гиперплазия предстательной железы), так как </w:t>
      </w:r>
      <w:proofErr w:type="spellStart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левоцетиризин</w:t>
      </w:r>
      <w:proofErr w:type="spellEnd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может увеличить риск развития задержки мочи.</w:t>
      </w:r>
    </w:p>
    <w:p w14:paraId="61C34997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Лицам, склонным к судорогам или страдающим эпилепсией, следует принимать препарат крайне осторожно, поскольку </w:t>
      </w:r>
      <w:proofErr w:type="spellStart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левоцетиризин</w:t>
      </w:r>
      <w:proofErr w:type="spellEnd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повышает риск развития судорог.</w:t>
      </w:r>
    </w:p>
    <w:p w14:paraId="1BEB0E88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 w:rsidRPr="005967AA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Беременность и период лактации </w:t>
      </w:r>
    </w:p>
    <w:p w14:paraId="239947BB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Экспериментальные исследования на животных не выявили прямого или косвенного неблагоприятного воздействия препарата в отношении беременности, развития эмбриона/плода или постнатального развития.</w:t>
      </w:r>
    </w:p>
    <w:p w14:paraId="4A619FFC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Ограниченные клинические данные о применении </w:t>
      </w:r>
      <w:proofErr w:type="spellStart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левоцетиризина</w:t>
      </w:r>
      <w:proofErr w:type="spellEnd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 беременных женщин (менее 300 исходов беременности) однозначно не указывают на врожденные пороки развития или токсическое воздействие на плод/новорожденного, связанные с приемом </w:t>
      </w:r>
      <w:proofErr w:type="spellStart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левоцетиризина</w:t>
      </w:r>
      <w:proofErr w:type="spellEnd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1E43523A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период беременности препарат следует принимать с осторожностью.</w:t>
      </w:r>
    </w:p>
    <w:p w14:paraId="17B64015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5967AA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Период лактации</w:t>
      </w:r>
    </w:p>
    <w:p w14:paraId="45C52445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Поскольку </w:t>
      </w:r>
      <w:proofErr w:type="spellStart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левоцетиризин</w:t>
      </w:r>
      <w:proofErr w:type="spellEnd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выделяется с грудным молоком, его не следует принимать в период кормления грудью.</w:t>
      </w:r>
    </w:p>
    <w:p w14:paraId="370D3F36" w14:textId="77777777" w:rsidR="002F03C6" w:rsidRPr="008D5BBE" w:rsidRDefault="002F03C6" w:rsidP="002F03C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D5BBE">
        <w:rPr>
          <w:rFonts w:ascii="Times New Roman" w:hAnsi="Times New Roman"/>
          <w:i/>
          <w:sz w:val="24"/>
          <w:szCs w:val="24"/>
        </w:rPr>
        <w:t xml:space="preserve">Вспомогательные вещества </w:t>
      </w:r>
    </w:p>
    <w:p w14:paraId="123ED3C9" w14:textId="77777777" w:rsidR="002F03C6" w:rsidRPr="008D5BBE" w:rsidRDefault="002F03C6" w:rsidP="002F03C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BBE">
        <w:rPr>
          <w:rFonts w:ascii="Times New Roman" w:hAnsi="Times New Roman"/>
          <w:sz w:val="24"/>
          <w:szCs w:val="24"/>
        </w:rPr>
        <w:t xml:space="preserve">Пациенты с редкой наследственной непереносимостью галактозы, дефицитом </w:t>
      </w:r>
      <w:proofErr w:type="spellStart"/>
      <w:r w:rsidRPr="008D5BBE">
        <w:rPr>
          <w:rFonts w:ascii="Times New Roman" w:hAnsi="Times New Roman"/>
          <w:sz w:val="24"/>
          <w:szCs w:val="24"/>
        </w:rPr>
        <w:t>лактазы</w:t>
      </w:r>
      <w:proofErr w:type="spellEnd"/>
      <w:r w:rsidRPr="008D5BBE">
        <w:rPr>
          <w:rFonts w:ascii="Times New Roman" w:hAnsi="Times New Roman"/>
          <w:sz w:val="24"/>
          <w:szCs w:val="24"/>
        </w:rPr>
        <w:t xml:space="preserve"> Лаппа или </w:t>
      </w:r>
      <w:proofErr w:type="spellStart"/>
      <w:r w:rsidRPr="008D5BBE">
        <w:rPr>
          <w:rFonts w:ascii="Times New Roman" w:hAnsi="Times New Roman"/>
          <w:sz w:val="24"/>
          <w:szCs w:val="24"/>
        </w:rPr>
        <w:t>мальабсорбцией</w:t>
      </w:r>
      <w:proofErr w:type="spellEnd"/>
      <w:r w:rsidRPr="008D5BBE">
        <w:rPr>
          <w:rFonts w:ascii="Times New Roman" w:hAnsi="Times New Roman"/>
          <w:sz w:val="24"/>
          <w:szCs w:val="24"/>
        </w:rPr>
        <w:t xml:space="preserve"> глюкозы-галактозы не должны принимать этот препарат.</w:t>
      </w:r>
    </w:p>
    <w:p w14:paraId="0F4F7F58" w14:textId="77777777" w:rsidR="002F03C6" w:rsidRPr="008D5BBE" w:rsidRDefault="002F03C6" w:rsidP="002F03C6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8D5BBE">
        <w:rPr>
          <w:rFonts w:ascii="Times New Roman" w:hAnsi="Times New Roman"/>
          <w:sz w:val="24"/>
          <w:szCs w:val="24"/>
        </w:rPr>
        <w:t xml:space="preserve">После прекращения приема </w:t>
      </w:r>
      <w:proofErr w:type="spellStart"/>
      <w:r w:rsidRPr="008D5BBE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8D5BBE">
        <w:rPr>
          <w:rFonts w:ascii="Times New Roman" w:hAnsi="Times New Roman"/>
          <w:sz w:val="24"/>
          <w:szCs w:val="24"/>
        </w:rPr>
        <w:t xml:space="preserve"> может появиться зуд, который не отмечался ранее (до начала приема препарата). </w:t>
      </w:r>
      <w:r w:rsidRPr="008D5BBE">
        <w:rPr>
          <w:rFonts w:ascii="Times New Roman" w:hAnsi="Times New Roman"/>
          <w:sz w:val="24"/>
          <w:szCs w:val="24"/>
          <w:shd w:val="clear" w:color="auto" w:fill="FFFFFF"/>
        </w:rPr>
        <w:t> Симптомы могут исчезнуть сами по себе, спонтанно. </w:t>
      </w:r>
      <w:r w:rsidRPr="008D5BBE">
        <w:rPr>
          <w:rFonts w:ascii="Times New Roman" w:hAnsi="Times New Roman"/>
          <w:sz w:val="24"/>
          <w:szCs w:val="24"/>
        </w:rPr>
        <w:t xml:space="preserve"> В случае его появления, вам необходимо обратиться к лечащему врачу.</w:t>
      </w:r>
      <w:r w:rsidRPr="008D5BBE">
        <w:rPr>
          <w:rStyle w:val="tlid-translation"/>
          <w:rFonts w:ascii="Times New Roman" w:hAnsi="Times New Roman"/>
          <w:sz w:val="24"/>
          <w:szCs w:val="24"/>
        </w:rPr>
        <w:t xml:space="preserve"> В некоторых случаях симптомы могут быть интенсивными и могут потребовать возобновления лечения. Симптомы должны разрешиться после возобновления лечения.</w:t>
      </w:r>
    </w:p>
    <w:p w14:paraId="77D504B8" w14:textId="77777777" w:rsidR="002F03C6" w:rsidRPr="008D5BBE" w:rsidRDefault="002F03C6" w:rsidP="002F03C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D5BBE">
        <w:rPr>
          <w:rFonts w:ascii="Times New Roman" w:hAnsi="Times New Roman"/>
          <w:i/>
          <w:sz w:val="24"/>
          <w:szCs w:val="24"/>
        </w:rPr>
        <w:t>Дети</w:t>
      </w:r>
    </w:p>
    <w:p w14:paraId="4222F810" w14:textId="77777777" w:rsidR="002F03C6" w:rsidRPr="00BB440D" w:rsidRDefault="002F03C6" w:rsidP="002F03C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D5BBE">
        <w:rPr>
          <w:rFonts w:ascii="Times New Roman" w:hAnsi="Times New Roman"/>
          <w:sz w:val="24"/>
          <w:szCs w:val="24"/>
        </w:rPr>
        <w:t xml:space="preserve">Не рекомендуется применение данной лекарственной формы </w:t>
      </w:r>
      <w:proofErr w:type="spellStart"/>
      <w:r w:rsidRPr="008D5BBE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8D5BBE">
        <w:rPr>
          <w:rFonts w:ascii="Times New Roman" w:hAnsi="Times New Roman"/>
          <w:sz w:val="24"/>
          <w:szCs w:val="24"/>
        </w:rPr>
        <w:t xml:space="preserve"> - таблетки, покрытые пленочной оболочкой у детей младше 6 лет, так как в данном случае не возможен подбор необходимой возрастной дозы препарата. Для этой возрастной группы применяются другие, педиатрические лекарственные формы </w:t>
      </w:r>
      <w:proofErr w:type="spellStart"/>
      <w:r w:rsidRPr="008D5BBE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8D5BBE">
        <w:rPr>
          <w:rFonts w:ascii="Times New Roman" w:hAnsi="Times New Roman"/>
          <w:sz w:val="24"/>
          <w:szCs w:val="24"/>
        </w:rPr>
        <w:t>.</w:t>
      </w:r>
    </w:p>
    <w:p w14:paraId="529342F8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 w:rsidRPr="005967AA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Особенности влияния лекарственного средства на способность управлять транспортным средством или потенциально опасными механизмами</w:t>
      </w:r>
    </w:p>
    <w:p w14:paraId="767D1708" w14:textId="77777777" w:rsidR="005967AA" w:rsidRPr="005967AA" w:rsidRDefault="005967AA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Левоцитеризин</w:t>
      </w:r>
      <w:proofErr w:type="spellEnd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может вызывать повышенную сонливость. Поэтому </w:t>
      </w:r>
      <w:proofErr w:type="spellStart"/>
      <w:r w:rsidR="002603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Сетимед</w:t>
      </w:r>
      <w:proofErr w:type="spellEnd"/>
      <w:r w:rsidRPr="0059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оказывает влияние на способность управлять транспортным средством или потенциально опасными механизмами.</w:t>
      </w:r>
      <w:bookmarkStart w:id="8" w:name="_DV_M111"/>
      <w:bookmarkEnd w:id="8"/>
    </w:p>
    <w:p w14:paraId="37E9802C" w14:textId="77777777" w:rsidR="00F05056" w:rsidRPr="00BB440D" w:rsidRDefault="00F05056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E6F1FA" w14:textId="77777777" w:rsidR="007D0E84" w:rsidRPr="00BB440D" w:rsidRDefault="00DB406A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Взаимодействия с другими лекарственными препаратами</w:t>
      </w:r>
      <w:r w:rsidR="005D66F3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другие виды взаимодействия</w:t>
      </w:r>
    </w:p>
    <w:p w14:paraId="1DDDBD11" w14:textId="77777777" w:rsidR="003A30D0" w:rsidRPr="00BB440D" w:rsidRDefault="00C045E4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MS Mincho" w:hAnsi="Times New Roman"/>
          <w:sz w:val="24"/>
          <w:szCs w:val="24"/>
          <w:lang w:eastAsia="ja-JP"/>
        </w:rPr>
        <w:t xml:space="preserve">Исследования, взаимодействия </w:t>
      </w:r>
      <w:r w:rsidR="001030BE" w:rsidRPr="00BB440D">
        <w:rPr>
          <w:rFonts w:ascii="Times New Roman" w:eastAsia="MS Mincho" w:hAnsi="Times New Roman"/>
          <w:sz w:val="24"/>
          <w:szCs w:val="24"/>
          <w:lang w:eastAsia="ja-JP"/>
        </w:rPr>
        <w:t xml:space="preserve">с </w:t>
      </w:r>
      <w:proofErr w:type="spellStart"/>
      <w:r w:rsidR="001030BE" w:rsidRPr="00BB440D">
        <w:rPr>
          <w:rFonts w:ascii="Times New Roman" w:eastAsia="MS Mincho" w:hAnsi="Times New Roman"/>
          <w:sz w:val="24"/>
          <w:szCs w:val="24"/>
          <w:lang w:eastAsia="ja-JP"/>
        </w:rPr>
        <w:t>левоцетиризином</w:t>
      </w:r>
      <w:proofErr w:type="spellEnd"/>
      <w:r w:rsidR="006B4884" w:rsidRPr="00BB440D">
        <w:rPr>
          <w:rFonts w:ascii="Times New Roman" w:eastAsia="MS Mincho" w:hAnsi="Times New Roman"/>
          <w:sz w:val="24"/>
          <w:szCs w:val="24"/>
          <w:lang w:eastAsia="ja-JP"/>
        </w:rPr>
        <w:t xml:space="preserve">,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включая исследования с индукторами CYP</w:t>
      </w:r>
      <w:r w:rsidR="006B4884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3A4,</w:t>
      </w:r>
      <w:r w:rsidR="006B4884" w:rsidRPr="00BB440D">
        <w:rPr>
          <w:rFonts w:ascii="Times New Roman" w:eastAsia="MS Mincho" w:hAnsi="Times New Roman"/>
          <w:sz w:val="24"/>
          <w:szCs w:val="24"/>
          <w:lang w:eastAsia="ja-JP"/>
        </w:rPr>
        <w:t xml:space="preserve"> не проводились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И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сследования с рацематом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етиризина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показали, что не отмечалось клинически значимы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 нежелательных взаимодействий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антипирином, азитромицином,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циметидином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диазепамом, эритромицином,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глипизидом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кетоконазолом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псевдоэфед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рином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</w:p>
    <w:p w14:paraId="5EAB0652" w14:textId="77777777" w:rsidR="00C045E4" w:rsidRPr="00BB440D" w:rsidRDefault="00C045E4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исследовании с 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многократным приемом </w:t>
      </w:r>
      <w:r w:rsidR="006B4884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дозы 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теофиллина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400 мг один раз в день, наблюдалось</w:t>
      </w:r>
      <w:r w:rsidR="006B4884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небольшое снижение клиренса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цетиризина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(16%)</w:t>
      </w:r>
      <w:r w:rsidR="006B4884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в то время как уровень теофиллина, при одновременном применении с </w:t>
      </w:r>
      <w:proofErr w:type="spellStart"/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цетиризином</w:t>
      </w:r>
      <w:proofErr w:type="spellEnd"/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B41059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менялся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621E6D20" w14:textId="77777777" w:rsidR="00C045E4" w:rsidRPr="00BB440D" w:rsidRDefault="00C045E4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исследовании с применением </w:t>
      </w:r>
      <w:r w:rsidR="002E20E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многократных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доз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ритонавира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600 мг два раза в день) и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цетиризина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(10 мг в день)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йствие </w:t>
      </w:r>
      <w:proofErr w:type="spellStart"/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цетиризина</w:t>
      </w:r>
      <w:proofErr w:type="spellEnd"/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повышалось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примерно на 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40%, в то время как действие</w:t>
      </w:r>
      <w:r w:rsidR="006B4884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B4884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ритонавира</w:t>
      </w:r>
      <w:proofErr w:type="spellEnd"/>
      <w:r w:rsidR="00A30A53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менялось незначительно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030B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(-11%)</w:t>
      </w:r>
      <w:r w:rsidR="002E20E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вследствие сопутствующего приема </w:t>
      </w:r>
      <w:proofErr w:type="spellStart"/>
      <w:r w:rsidR="002E20E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цетиризина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44D4FB3" w14:textId="77777777" w:rsidR="00A30A53" w:rsidRPr="00BB440D" w:rsidRDefault="00A30A53" w:rsidP="00DA27B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BB440D">
        <w:rPr>
          <w:rFonts w:ascii="Times New Roman" w:eastAsia="MS Mincho" w:hAnsi="Times New Roman"/>
          <w:sz w:val="24"/>
          <w:szCs w:val="24"/>
          <w:lang w:eastAsia="ja-JP"/>
        </w:rPr>
        <w:t xml:space="preserve">Степень всасывания </w:t>
      </w:r>
      <w:proofErr w:type="spellStart"/>
      <w:r w:rsidRPr="00BB440D">
        <w:rPr>
          <w:rFonts w:ascii="Times New Roman" w:eastAsia="MS Mincho" w:hAnsi="Times New Roman"/>
          <w:sz w:val="24"/>
          <w:szCs w:val="24"/>
          <w:lang w:eastAsia="ja-JP"/>
        </w:rPr>
        <w:t>левоцетиризина</w:t>
      </w:r>
      <w:proofErr w:type="spellEnd"/>
      <w:r w:rsidRPr="00BB440D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="006B4884" w:rsidRPr="00BB440D">
        <w:rPr>
          <w:rFonts w:ascii="Times New Roman" w:eastAsia="MS Mincho" w:hAnsi="Times New Roman"/>
          <w:sz w:val="24"/>
          <w:szCs w:val="24"/>
          <w:lang w:eastAsia="ja-JP"/>
        </w:rPr>
        <w:t xml:space="preserve">при одновременном приёме с пищей </w:t>
      </w:r>
      <w:r w:rsidRPr="00BB440D">
        <w:rPr>
          <w:rFonts w:ascii="Times New Roman" w:eastAsia="MS Mincho" w:hAnsi="Times New Roman"/>
          <w:sz w:val="24"/>
          <w:szCs w:val="24"/>
          <w:lang w:eastAsia="ja-JP"/>
        </w:rPr>
        <w:t>не уменьшается, хотя скорость всасывания снижается.</w:t>
      </w:r>
    </w:p>
    <w:p w14:paraId="64F74F28" w14:textId="77777777" w:rsidR="00CE7F7F" w:rsidRPr="00BB440D" w:rsidRDefault="00C045E4" w:rsidP="00DA27B8">
      <w:pPr>
        <w:shd w:val="clear" w:color="auto" w:fill="FFFFFF"/>
        <w:spacing w:after="143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чувствительных пациентов</w:t>
      </w:r>
      <w:r w:rsidR="006B4884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одновременный прием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цетиризина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левоцетиризина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алкоголя или других </w:t>
      </w:r>
      <w:r w:rsidR="002E20E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лекарственных средств </w:t>
      </w:r>
      <w:r w:rsidR="00B50C9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угнетающих</w:t>
      </w:r>
      <w:r w:rsidR="007F2A83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ЦНС</w:t>
      </w:r>
      <w:r w:rsidR="00CE46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может привести к дополнительному снижению </w:t>
      </w:r>
      <w:r w:rsidR="006B4884" w:rsidRPr="00BB440D">
        <w:rPr>
          <w:rFonts w:ascii="Times New Roman" w:eastAsia="MS Mincho" w:hAnsi="Times New Roman"/>
          <w:sz w:val="24"/>
          <w:szCs w:val="24"/>
          <w:lang w:eastAsia="ja-JP"/>
        </w:rPr>
        <w:t>внимания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ухудшению работоспособности.</w:t>
      </w:r>
    </w:p>
    <w:p w14:paraId="7EA49628" w14:textId="77777777" w:rsidR="006B4884" w:rsidRPr="00BB440D" w:rsidRDefault="006B4884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217A90" w14:textId="77777777" w:rsidR="00B05BD1" w:rsidRPr="00BB440D" w:rsidRDefault="00B05BD1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4.6 Фертильность, беременность и лактация</w:t>
      </w:r>
    </w:p>
    <w:p w14:paraId="1E67ADDF" w14:textId="77777777" w:rsidR="00B05BD1" w:rsidRPr="00BB440D" w:rsidRDefault="00B05BD1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>Беременность</w:t>
      </w:r>
    </w:p>
    <w:p w14:paraId="0A860966" w14:textId="77777777" w:rsidR="00CE46FE" w:rsidRPr="00BB440D" w:rsidRDefault="00CE46FE" w:rsidP="00DA27B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Данные по применению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у беременных женщин практически отсутствуют или ограничены (менее 300 исходов беременностей). Однако применение </w:t>
      </w:r>
      <w:proofErr w:type="spellStart"/>
      <w:r w:rsidRPr="00BB440D">
        <w:rPr>
          <w:rFonts w:ascii="Times New Roman" w:hAnsi="Times New Roman"/>
          <w:sz w:val="24"/>
          <w:szCs w:val="24"/>
        </w:rPr>
        <w:t>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, рацемата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при беременности (более 1000 исходов беременностей) не сопровождалось пороками развития, внутриутробным и неонатальным токсическим воздействием.</w:t>
      </w:r>
    </w:p>
    <w:p w14:paraId="5323492C" w14:textId="77777777" w:rsidR="00877620" w:rsidRPr="00BB440D" w:rsidRDefault="00877620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Экспериментальные исследования на животных не выявили прямого или косвенного неблагоприятного воздействия препарата на беременность, развитие эмбриона/плода или постнатальное развитие (</w:t>
      </w:r>
      <w:proofErr w:type="spellStart"/>
      <w:r w:rsidRPr="00BB440D">
        <w:rPr>
          <w:rFonts w:ascii="Times New Roman" w:hAnsi="Times New Roman"/>
          <w:sz w:val="24"/>
          <w:szCs w:val="24"/>
        </w:rPr>
        <w:t>см.раздел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5.3).</w:t>
      </w:r>
    </w:p>
    <w:p w14:paraId="0BBB02E4" w14:textId="77777777" w:rsidR="00877620" w:rsidRPr="00BB440D" w:rsidRDefault="00877620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При необходимости</w:t>
      </w:r>
      <w:r w:rsidRPr="00BB440D">
        <w:rPr>
          <w:rFonts w:ascii="Times New Roman" w:hAnsi="Times New Roman"/>
          <w:sz w:val="24"/>
          <w:szCs w:val="24"/>
          <w:shd w:val="clear" w:color="auto" w:fill="FFFFFF"/>
        </w:rPr>
        <w:t>, </w:t>
      </w:r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можно рассмотреть возможность</w:t>
      </w:r>
      <w:r w:rsidRPr="00BB440D">
        <w:rPr>
          <w:rFonts w:ascii="Times New Roman" w:hAnsi="Times New Roman"/>
          <w:sz w:val="24"/>
          <w:szCs w:val="24"/>
          <w:shd w:val="clear" w:color="auto" w:fill="FFFFFF"/>
        </w:rPr>
        <w:t> применения </w:t>
      </w:r>
      <w:proofErr w:type="spellStart"/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левоцетиризина</w:t>
      </w:r>
      <w:proofErr w:type="spellEnd"/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 xml:space="preserve"> во время беременности</w:t>
      </w:r>
      <w:r w:rsidRPr="00BB440D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BB440D">
        <w:rPr>
          <w:rFonts w:ascii="Times New Roman" w:hAnsi="Times New Roman"/>
          <w:sz w:val="24"/>
          <w:szCs w:val="24"/>
        </w:rPr>
        <w:t xml:space="preserve"> В период беременности, препарат следует принимать с осторожностью.</w:t>
      </w:r>
    </w:p>
    <w:p w14:paraId="206A9981" w14:textId="77777777" w:rsidR="00B05BD1" w:rsidRPr="00BB440D" w:rsidRDefault="00B05BD1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>Кормление грудью</w:t>
      </w:r>
    </w:p>
    <w:p w14:paraId="348FB7F1" w14:textId="77777777" w:rsidR="00EC2074" w:rsidRPr="00BB440D" w:rsidRDefault="00AD7AE4" w:rsidP="00DA27B8">
      <w:pPr>
        <w:pStyle w:val="ac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Было установлено, что </w:t>
      </w:r>
      <w:proofErr w:type="spellStart"/>
      <w:r w:rsidRPr="00BB440D">
        <w:rPr>
          <w:rFonts w:ascii="Times New Roman" w:hAnsi="Times New Roman"/>
          <w:sz w:val="24"/>
          <w:szCs w:val="24"/>
        </w:rPr>
        <w:t>цетиризин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, рацемат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выделяются с грудным молоком. </w:t>
      </w:r>
      <w:r w:rsidRPr="00BB440D">
        <w:rPr>
          <w:rFonts w:ascii="Times New Roman" w:hAnsi="Times New Roman"/>
          <w:color w:val="000000"/>
          <w:sz w:val="24"/>
          <w:szCs w:val="24"/>
        </w:rPr>
        <w:t xml:space="preserve">Поэтому также вероятно и выделение </w:t>
      </w:r>
      <w:proofErr w:type="spellStart"/>
      <w:r w:rsidRPr="00BB440D">
        <w:rPr>
          <w:rFonts w:ascii="Times New Roman" w:hAnsi="Times New Roman"/>
          <w:color w:val="000000"/>
          <w:sz w:val="24"/>
          <w:szCs w:val="24"/>
        </w:rPr>
        <w:t>левоцетиризина</w:t>
      </w:r>
      <w:proofErr w:type="spellEnd"/>
      <w:r w:rsidRPr="00BB440D">
        <w:rPr>
          <w:rFonts w:ascii="Times New Roman" w:hAnsi="Times New Roman"/>
          <w:color w:val="000000"/>
          <w:sz w:val="24"/>
          <w:szCs w:val="24"/>
        </w:rPr>
        <w:t xml:space="preserve"> с грудным молоком. </w:t>
      </w:r>
      <w:r w:rsidR="005C3226" w:rsidRPr="00BB440D">
        <w:rPr>
          <w:rFonts w:ascii="Times New Roman" w:hAnsi="Times New Roman"/>
          <w:sz w:val="24"/>
          <w:szCs w:val="24"/>
        </w:rPr>
        <w:t>У детей, находящихся на грудном вскармливании</w:t>
      </w:r>
      <w:r w:rsidR="00F41D3D" w:rsidRPr="00BB440D">
        <w:rPr>
          <w:rFonts w:ascii="Times New Roman" w:hAnsi="Times New Roman"/>
          <w:sz w:val="24"/>
          <w:szCs w:val="24"/>
        </w:rPr>
        <w:t>,</w:t>
      </w:r>
      <w:r w:rsidR="005C3226" w:rsidRPr="00BB440D">
        <w:rPr>
          <w:rFonts w:ascii="Times New Roman" w:hAnsi="Times New Roman"/>
          <w:sz w:val="24"/>
          <w:szCs w:val="24"/>
        </w:rPr>
        <w:t xml:space="preserve"> могут наблюдаться побочные реакции, связанные с </w:t>
      </w:r>
      <w:proofErr w:type="spellStart"/>
      <w:r w:rsidR="005C3226" w:rsidRPr="00BB440D">
        <w:rPr>
          <w:rFonts w:ascii="Times New Roman" w:hAnsi="Times New Roman"/>
          <w:sz w:val="24"/>
          <w:szCs w:val="24"/>
        </w:rPr>
        <w:t>левоцетиризином</w:t>
      </w:r>
      <w:proofErr w:type="spellEnd"/>
      <w:r w:rsidR="005C3226" w:rsidRPr="00BB440D">
        <w:rPr>
          <w:rFonts w:ascii="Times New Roman" w:hAnsi="Times New Roman"/>
          <w:sz w:val="24"/>
          <w:szCs w:val="24"/>
        </w:rPr>
        <w:t xml:space="preserve">, поэтому следует соблюдать осторожность при назначении </w:t>
      </w:r>
      <w:proofErr w:type="spellStart"/>
      <w:r w:rsidR="00F41D3D" w:rsidRPr="00BB440D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="00F41D3D" w:rsidRPr="00BB440D">
        <w:rPr>
          <w:rFonts w:ascii="Times New Roman" w:hAnsi="Times New Roman"/>
          <w:sz w:val="24"/>
          <w:szCs w:val="24"/>
        </w:rPr>
        <w:t xml:space="preserve"> кормящим матерям</w:t>
      </w:r>
      <w:r w:rsidR="00EC2074" w:rsidRPr="00BB440D">
        <w:rPr>
          <w:rFonts w:ascii="Times New Roman" w:hAnsi="Times New Roman"/>
          <w:sz w:val="24"/>
          <w:szCs w:val="24"/>
        </w:rPr>
        <w:t>.</w:t>
      </w:r>
    </w:p>
    <w:p w14:paraId="0890565F" w14:textId="77777777" w:rsidR="008F28FA" w:rsidRPr="00BB440D" w:rsidRDefault="000B33E7" w:rsidP="00DA27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i/>
          <w:sz w:val="24"/>
          <w:szCs w:val="24"/>
          <w:lang w:eastAsia="ru-RU"/>
        </w:rPr>
        <w:t>Ф</w:t>
      </w:r>
      <w:r w:rsidR="008F28FA" w:rsidRPr="00BB440D">
        <w:rPr>
          <w:rFonts w:ascii="Times New Roman" w:eastAsia="Times New Roman" w:hAnsi="Times New Roman"/>
          <w:i/>
          <w:sz w:val="24"/>
          <w:szCs w:val="24"/>
          <w:lang w:eastAsia="ru-RU"/>
        </w:rPr>
        <w:t>ертильность</w:t>
      </w:r>
    </w:p>
    <w:p w14:paraId="244E285F" w14:textId="77777777" w:rsidR="0078568D" w:rsidRPr="00BB440D" w:rsidRDefault="00843271" w:rsidP="00DA27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Отсутствуют клинические данные по</w:t>
      </w:r>
      <w:r w:rsidR="008F28FA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F28FA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spellEnd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F28FA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56F7E48" w14:textId="77777777" w:rsidR="008F28FA" w:rsidRPr="00BB440D" w:rsidRDefault="008F28FA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4C6BB9" w14:textId="77777777" w:rsidR="00CE7F7F" w:rsidRPr="00BB440D" w:rsidRDefault="00DB406A" w:rsidP="00DA27B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05BD1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Влияние на способность управлять транспортными средствами и </w:t>
      </w:r>
      <w:r w:rsidR="00CE7F7F" w:rsidRPr="00BB440D">
        <w:rPr>
          <w:rFonts w:ascii="Times New Roman" w:hAnsi="Times New Roman"/>
          <w:b/>
          <w:sz w:val="24"/>
          <w:szCs w:val="24"/>
        </w:rPr>
        <w:t>потенциально опасными механизмами</w:t>
      </w:r>
      <w:r w:rsidR="00CE7F7F"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9" w:name="2175220282"/>
    </w:p>
    <w:p w14:paraId="6BCD4A55" w14:textId="77777777" w:rsidR="002E04B7" w:rsidRPr="00BB440D" w:rsidRDefault="00A71A0B" w:rsidP="00DA27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Сра</w:t>
      </w:r>
      <w:r w:rsidR="00FB19C6" w:rsidRPr="00BB440D">
        <w:rPr>
          <w:rFonts w:ascii="Times New Roman" w:hAnsi="Times New Roman"/>
          <w:sz w:val="24"/>
          <w:szCs w:val="24"/>
        </w:rPr>
        <w:t>внительные клинические исследования не выявили доказательств</w:t>
      </w:r>
      <w:r w:rsidRPr="00BB440D">
        <w:rPr>
          <w:rFonts w:ascii="Times New Roman" w:hAnsi="Times New Roman"/>
          <w:sz w:val="24"/>
          <w:szCs w:val="24"/>
        </w:rPr>
        <w:t xml:space="preserve">, что </w:t>
      </w:r>
      <w:r w:rsidR="00FB19C6" w:rsidRPr="00BB440D">
        <w:rPr>
          <w:rFonts w:ascii="Times New Roman" w:hAnsi="Times New Roman"/>
          <w:sz w:val="24"/>
          <w:szCs w:val="24"/>
        </w:rPr>
        <w:t xml:space="preserve">рекомендуемая доза </w:t>
      </w:r>
      <w:proofErr w:type="spellStart"/>
      <w:r w:rsidR="00FB19C6" w:rsidRPr="00BB440D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ухудшает умственную активность, скорость реакции или способность управлять автомобилем. Однако, у некоторых пациентов при применении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</w:t>
      </w:r>
      <w:r w:rsidR="00FB19C6" w:rsidRPr="00BB440D">
        <w:rPr>
          <w:rFonts w:ascii="Times New Roman" w:hAnsi="Times New Roman"/>
          <w:sz w:val="24"/>
          <w:szCs w:val="24"/>
        </w:rPr>
        <w:t>отмечалась</w:t>
      </w:r>
      <w:r w:rsidRPr="00BB440D">
        <w:rPr>
          <w:rFonts w:ascii="Times New Roman" w:hAnsi="Times New Roman"/>
          <w:sz w:val="24"/>
          <w:szCs w:val="24"/>
        </w:rPr>
        <w:t xml:space="preserve"> сонлив</w:t>
      </w:r>
      <w:r w:rsidR="00064945" w:rsidRPr="00BB440D">
        <w:rPr>
          <w:rFonts w:ascii="Times New Roman" w:hAnsi="Times New Roman"/>
          <w:sz w:val="24"/>
          <w:szCs w:val="24"/>
        </w:rPr>
        <w:t xml:space="preserve">ость, усталость и астения. Пациенты, </w:t>
      </w:r>
      <w:r w:rsidR="00064945" w:rsidRPr="00BB440D">
        <w:rPr>
          <w:rFonts w:ascii="Times New Roman" w:hAnsi="Times New Roman"/>
          <w:sz w:val="24"/>
          <w:szCs w:val="24"/>
        </w:rPr>
        <w:lastRenderedPageBreak/>
        <w:t>управляющие автомашиной, занимающиеся</w:t>
      </w:r>
      <w:r w:rsidRPr="00BB440D">
        <w:rPr>
          <w:rFonts w:ascii="Times New Roman" w:hAnsi="Times New Roman"/>
          <w:sz w:val="24"/>
          <w:szCs w:val="24"/>
        </w:rPr>
        <w:t xml:space="preserve"> потенциально опасными видами деятельности или </w:t>
      </w:r>
      <w:r w:rsidR="00064945" w:rsidRPr="00BB440D">
        <w:rPr>
          <w:rFonts w:ascii="Times New Roman" w:hAnsi="Times New Roman"/>
          <w:sz w:val="24"/>
          <w:szCs w:val="24"/>
        </w:rPr>
        <w:t>работающие</w:t>
      </w:r>
      <w:r w:rsidR="00C11B8B" w:rsidRPr="00BB440D">
        <w:rPr>
          <w:rFonts w:ascii="Times New Roman" w:hAnsi="Times New Roman"/>
          <w:sz w:val="24"/>
          <w:szCs w:val="24"/>
        </w:rPr>
        <w:t xml:space="preserve"> на оборудовании, должны</w:t>
      </w:r>
      <w:r w:rsidR="00483A5A" w:rsidRPr="00BB440D">
        <w:rPr>
          <w:rFonts w:ascii="Times New Roman" w:hAnsi="Times New Roman"/>
          <w:sz w:val="24"/>
          <w:szCs w:val="24"/>
        </w:rPr>
        <w:t xml:space="preserve"> учитывать собственную</w:t>
      </w:r>
      <w:r w:rsidR="00FB19C6" w:rsidRPr="00BB440D">
        <w:rPr>
          <w:rFonts w:ascii="Times New Roman" w:hAnsi="Times New Roman"/>
          <w:sz w:val="24"/>
          <w:szCs w:val="24"/>
        </w:rPr>
        <w:t xml:space="preserve"> реакцию на лекарственный препарат</w:t>
      </w:r>
      <w:r w:rsidRPr="00BB440D">
        <w:rPr>
          <w:rFonts w:ascii="Times New Roman" w:hAnsi="Times New Roman"/>
          <w:sz w:val="24"/>
          <w:szCs w:val="24"/>
        </w:rPr>
        <w:t>.</w:t>
      </w:r>
    </w:p>
    <w:p w14:paraId="3DA98C93" w14:textId="77777777" w:rsidR="00483A5A" w:rsidRPr="00BB440D" w:rsidRDefault="00483A5A" w:rsidP="00DA27B8">
      <w:pPr>
        <w:shd w:val="clear" w:color="auto" w:fill="FFFFFF"/>
        <w:spacing w:after="143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82C5C9" w14:textId="77777777" w:rsidR="009D67EC" w:rsidRPr="00BB440D" w:rsidRDefault="009D67EC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4.8 Нежелательные реакции</w:t>
      </w:r>
      <w:bookmarkEnd w:id="9"/>
    </w:p>
    <w:p w14:paraId="2FEA7674" w14:textId="77777777" w:rsidR="00BB440D" w:rsidRPr="00BB440D" w:rsidRDefault="00D24EA4" w:rsidP="00DA27B8">
      <w:pPr>
        <w:spacing w:after="0" w:line="240" w:lineRule="auto"/>
        <w:jc w:val="both"/>
        <w:rPr>
          <w:rFonts w:ascii="Times New Roman" w:eastAsia="MS Mincho" w:hAnsi="Times New Roman"/>
          <w:bCs/>
          <w:iCs/>
          <w:sz w:val="24"/>
          <w:szCs w:val="24"/>
          <w:u w:val="single"/>
          <w:lang w:eastAsia="ja-JP"/>
        </w:rPr>
      </w:pPr>
      <w:r w:rsidRPr="00BB440D">
        <w:rPr>
          <w:rFonts w:ascii="Times New Roman" w:eastAsia="MS Mincho" w:hAnsi="Times New Roman"/>
          <w:bCs/>
          <w:iCs/>
          <w:sz w:val="24"/>
          <w:szCs w:val="24"/>
          <w:u w:val="single"/>
          <w:lang w:eastAsia="ja-JP"/>
        </w:rPr>
        <w:t xml:space="preserve">Данные клинических испытаний </w:t>
      </w:r>
    </w:p>
    <w:p w14:paraId="50CF1017" w14:textId="77777777" w:rsidR="005F54ED" w:rsidRPr="00BB440D" w:rsidRDefault="005F54ED" w:rsidP="00DA27B8">
      <w:pPr>
        <w:spacing w:after="0" w:line="240" w:lineRule="auto"/>
        <w:jc w:val="both"/>
        <w:rPr>
          <w:rFonts w:ascii="Times New Roman" w:eastAsia="MS Mincho" w:hAnsi="Times New Roman"/>
          <w:bCs/>
          <w:iCs/>
          <w:sz w:val="24"/>
          <w:szCs w:val="24"/>
          <w:u w:val="single"/>
          <w:lang w:eastAsia="ja-JP"/>
        </w:rPr>
      </w:pPr>
      <w:r w:rsidRPr="00BB44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Взрослые и подростки старше 12 лет</w:t>
      </w:r>
    </w:p>
    <w:p w14:paraId="32A914ED" w14:textId="77777777" w:rsidR="000B1275" w:rsidRPr="00BB440D" w:rsidRDefault="005F54ED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клинических исследованиях с участием женщин и мужчин в возрасте от 12 до 71 года, у 15,1% пациентов в группе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левоцетиризина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 мг</w:t>
      </w:r>
      <w:r w:rsidR="000B1275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наблюдалась по крайней мере одна </w:t>
      </w:r>
      <w:r w:rsidR="00EF19B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нежелательная побочная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реакция по сравнению с 11,3% в группе плацебо. </w:t>
      </w:r>
    </w:p>
    <w:p w14:paraId="1B94A862" w14:textId="77777777" w:rsidR="005F54ED" w:rsidRPr="00BB440D" w:rsidRDefault="005F54ED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91,6% из этих побочных реакций были легкой или </w:t>
      </w:r>
      <w:r w:rsidR="00EF19B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умеренно</w:t>
      </w:r>
      <w:r w:rsidR="00C11B8B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F19B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выраженной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степени тяжести.</w:t>
      </w:r>
    </w:p>
    <w:p w14:paraId="310C7ABD" w14:textId="77777777" w:rsidR="005F54ED" w:rsidRPr="00BB440D" w:rsidRDefault="005F54ED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клинических исследованиях</w:t>
      </w:r>
      <w:r w:rsidR="00EF19B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частота отмены препарата из-за нежелательных побочных явлений </w:t>
      </w:r>
      <w:r w:rsidR="00C11B8B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</w:t>
      </w:r>
      <w:proofErr w:type="spellStart"/>
      <w:r w:rsidR="00C11B8B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левоцетиризина</w:t>
      </w:r>
      <w:proofErr w:type="spellEnd"/>
      <w:r w:rsidR="00C11B8B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 мг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составила 1,0% (9/935) и </w:t>
      </w:r>
      <w:r w:rsidR="0024340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плацебо -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1,8% (14/771).</w:t>
      </w:r>
    </w:p>
    <w:p w14:paraId="46CD74E9" w14:textId="77777777" w:rsidR="000B1275" w:rsidRPr="00BB440D" w:rsidRDefault="005F54ED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Клинические исследования с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левоцетиризином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включали 935 пациентов, получавших лекарственный препарат в рекомендуемой дозе 5 </w:t>
      </w:r>
      <w:r w:rsidR="00374848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мг в день. </w:t>
      </w:r>
      <w:r w:rsidR="00EF19B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применении </w:t>
      </w:r>
      <w:proofErr w:type="spellStart"/>
      <w:r w:rsidR="00EF19B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левоцетиризина</w:t>
      </w:r>
      <w:proofErr w:type="spellEnd"/>
      <w:r w:rsidR="00EF19B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 мг или плацебо</w:t>
      </w:r>
      <w:r w:rsidR="00C1762A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 это количество участников</w:t>
      </w:r>
      <w:r w:rsidR="00EF19B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отмечались случаи нежелательных побочных реакций </w:t>
      </w:r>
      <w:r w:rsidR="00374848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частотой 1% и более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(часто: ≥1 / 100 до &lt;1/10)</w:t>
      </w:r>
      <w:r w:rsidR="00374848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530AD6BA" w14:textId="77777777" w:rsidR="00D24EA4" w:rsidRPr="00BB440D" w:rsidRDefault="00D24EA4" w:rsidP="00DA27B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B440D">
        <w:rPr>
          <w:rFonts w:ascii="Times New Roman" w:hAnsi="Times New Roman"/>
          <w:i/>
          <w:sz w:val="24"/>
          <w:szCs w:val="24"/>
        </w:rPr>
        <w:t>Часто (1-10%)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2"/>
        <w:gridCol w:w="3340"/>
        <w:gridCol w:w="3469"/>
      </w:tblGrid>
      <w:tr w:rsidR="00D24EA4" w:rsidRPr="00BB440D" w14:paraId="4AFE97C0" w14:textId="77777777" w:rsidTr="00253FD4">
        <w:tc>
          <w:tcPr>
            <w:tcW w:w="2263" w:type="dxa"/>
            <w:shd w:val="clear" w:color="auto" w:fill="auto"/>
          </w:tcPr>
          <w:p w14:paraId="61DC6D5E" w14:textId="77777777" w:rsidR="00D24EA4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Нежелательные реакции</w:t>
            </w:r>
          </w:p>
        </w:tc>
        <w:tc>
          <w:tcPr>
            <w:tcW w:w="3402" w:type="dxa"/>
            <w:shd w:val="clear" w:color="auto" w:fill="auto"/>
          </w:tcPr>
          <w:p w14:paraId="605C9A25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Плацебо</w:t>
            </w:r>
          </w:p>
          <w:p w14:paraId="5B9265F7" w14:textId="77777777" w:rsidR="00D24EA4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="000B1275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n=</w:t>
            </w: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771)</w:t>
            </w:r>
          </w:p>
        </w:tc>
        <w:tc>
          <w:tcPr>
            <w:tcW w:w="3515" w:type="dxa"/>
            <w:shd w:val="clear" w:color="auto" w:fill="auto"/>
          </w:tcPr>
          <w:p w14:paraId="1A5E9D7C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Левоцетиризин</w:t>
            </w:r>
            <w:proofErr w:type="spellEnd"/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 мг</w:t>
            </w:r>
          </w:p>
          <w:p w14:paraId="3ACC4EFA" w14:textId="77777777" w:rsidR="00D24EA4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="000B1275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n=</w:t>
            </w: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935)</w:t>
            </w:r>
          </w:p>
        </w:tc>
      </w:tr>
      <w:tr w:rsidR="00374848" w:rsidRPr="00BB440D" w14:paraId="29E0F33E" w14:textId="77777777" w:rsidTr="00253FD4">
        <w:tc>
          <w:tcPr>
            <w:tcW w:w="2263" w:type="dxa"/>
            <w:shd w:val="clear" w:color="auto" w:fill="auto"/>
          </w:tcPr>
          <w:p w14:paraId="24106CCE" w14:textId="77777777" w:rsidR="00374848" w:rsidRPr="00BB440D" w:rsidRDefault="00374848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Головная боль</w:t>
            </w:r>
          </w:p>
        </w:tc>
        <w:tc>
          <w:tcPr>
            <w:tcW w:w="3402" w:type="dxa"/>
            <w:shd w:val="clear" w:color="auto" w:fill="auto"/>
          </w:tcPr>
          <w:p w14:paraId="252ADC53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(3,2 %)</w:t>
            </w:r>
          </w:p>
        </w:tc>
        <w:tc>
          <w:tcPr>
            <w:tcW w:w="3515" w:type="dxa"/>
            <w:shd w:val="clear" w:color="auto" w:fill="auto"/>
          </w:tcPr>
          <w:p w14:paraId="78532C8C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 (2,6 %)</w:t>
            </w:r>
          </w:p>
        </w:tc>
      </w:tr>
      <w:tr w:rsidR="00374848" w:rsidRPr="00BB440D" w14:paraId="6C5A8B04" w14:textId="77777777" w:rsidTr="00253FD4">
        <w:tc>
          <w:tcPr>
            <w:tcW w:w="2263" w:type="dxa"/>
            <w:shd w:val="clear" w:color="auto" w:fill="auto"/>
          </w:tcPr>
          <w:p w14:paraId="35E05915" w14:textId="77777777" w:rsidR="00374848" w:rsidRPr="00BB440D" w:rsidRDefault="00374848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Сонливость</w:t>
            </w:r>
          </w:p>
        </w:tc>
        <w:tc>
          <w:tcPr>
            <w:tcW w:w="3402" w:type="dxa"/>
            <w:shd w:val="clear" w:color="auto" w:fill="auto"/>
          </w:tcPr>
          <w:p w14:paraId="7AC64002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11(1,4 %)</w:t>
            </w:r>
          </w:p>
        </w:tc>
        <w:tc>
          <w:tcPr>
            <w:tcW w:w="3515" w:type="dxa"/>
            <w:shd w:val="clear" w:color="auto" w:fill="auto"/>
          </w:tcPr>
          <w:p w14:paraId="22929493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 (5,2 %)</w:t>
            </w:r>
          </w:p>
        </w:tc>
      </w:tr>
      <w:tr w:rsidR="00374848" w:rsidRPr="00BB440D" w14:paraId="15AAB52B" w14:textId="77777777" w:rsidTr="00253FD4">
        <w:tc>
          <w:tcPr>
            <w:tcW w:w="2263" w:type="dxa"/>
            <w:shd w:val="clear" w:color="auto" w:fill="auto"/>
          </w:tcPr>
          <w:p w14:paraId="6893FA75" w14:textId="77777777" w:rsidR="00374848" w:rsidRPr="00BB440D" w:rsidRDefault="00374848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Сухость во рту</w:t>
            </w:r>
          </w:p>
        </w:tc>
        <w:tc>
          <w:tcPr>
            <w:tcW w:w="3402" w:type="dxa"/>
            <w:shd w:val="clear" w:color="auto" w:fill="auto"/>
          </w:tcPr>
          <w:p w14:paraId="0FFC4AD3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(1,6 %)</w:t>
            </w:r>
          </w:p>
        </w:tc>
        <w:tc>
          <w:tcPr>
            <w:tcW w:w="3515" w:type="dxa"/>
            <w:shd w:val="clear" w:color="auto" w:fill="auto"/>
          </w:tcPr>
          <w:p w14:paraId="5CCF3ED7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 (2,6 %)</w:t>
            </w:r>
          </w:p>
        </w:tc>
      </w:tr>
      <w:tr w:rsidR="00374848" w:rsidRPr="00BB440D" w14:paraId="3404D32D" w14:textId="77777777" w:rsidTr="00253FD4">
        <w:tc>
          <w:tcPr>
            <w:tcW w:w="2263" w:type="dxa"/>
            <w:shd w:val="clear" w:color="auto" w:fill="auto"/>
          </w:tcPr>
          <w:p w14:paraId="50F4FE26" w14:textId="77777777" w:rsidR="00374848" w:rsidRPr="00BB440D" w:rsidRDefault="00374848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Усталость</w:t>
            </w:r>
          </w:p>
        </w:tc>
        <w:tc>
          <w:tcPr>
            <w:tcW w:w="3402" w:type="dxa"/>
            <w:shd w:val="clear" w:color="auto" w:fill="auto"/>
          </w:tcPr>
          <w:p w14:paraId="61C6D53D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(1,2 %)</w:t>
            </w:r>
          </w:p>
        </w:tc>
        <w:tc>
          <w:tcPr>
            <w:tcW w:w="3515" w:type="dxa"/>
            <w:shd w:val="clear" w:color="auto" w:fill="auto"/>
          </w:tcPr>
          <w:p w14:paraId="23EF7268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 (2,5 %)</w:t>
            </w:r>
          </w:p>
        </w:tc>
      </w:tr>
    </w:tbl>
    <w:p w14:paraId="3826458E" w14:textId="77777777" w:rsidR="00374848" w:rsidRPr="00BB440D" w:rsidRDefault="00C1762A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дальнейшем</w:t>
      </w:r>
      <w:r w:rsidR="0024340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270FEF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нечасто </w:t>
      </w:r>
      <w:r w:rsidR="0024340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="00270FEF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≥1 / 1000 до &lt;1/100)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наблюдались</w:t>
      </w:r>
      <w:r w:rsidR="00374848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0DAF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редкие </w:t>
      </w:r>
      <w:r w:rsidR="00374848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случаи побочных реакций, таких как астения или боль в животе.</w:t>
      </w:r>
    </w:p>
    <w:p w14:paraId="2F473B1E" w14:textId="77777777" w:rsidR="00374848" w:rsidRPr="00BB440D" w:rsidRDefault="0024340C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применении </w:t>
      </w:r>
      <w:proofErr w:type="spellStart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левоцетиризина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 мг, ч</w:t>
      </w:r>
      <w:r w:rsidR="00374848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астота седативных побочных реакций, таких как сонливость, усталость и астения, была в целом бол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ее частой (8,1%), чем при применении</w:t>
      </w:r>
      <w:r w:rsidR="00374848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плацебо (3,1%).</w:t>
      </w:r>
    </w:p>
    <w:p w14:paraId="5AB3C244" w14:textId="77777777" w:rsidR="00374848" w:rsidRPr="00BB440D" w:rsidRDefault="00374848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Детская популяция</w:t>
      </w:r>
    </w:p>
    <w:p w14:paraId="3D3098C6" w14:textId="77777777" w:rsidR="00374848" w:rsidRPr="00BB440D" w:rsidRDefault="00374848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двух плацебо-ко</w:t>
      </w:r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нтролируемых исследованиях с участием</w:t>
      </w:r>
      <w:r w:rsidR="009430A2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детей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возрасте</w:t>
      </w:r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6 до 11 месяцев и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года до</w:t>
      </w:r>
      <w:r w:rsidR="009430A2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6 лет</w:t>
      </w:r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9430A2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159 пациен</w:t>
      </w:r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тов принимали </w:t>
      </w:r>
      <w:proofErr w:type="spellStart"/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левоцетиризин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дозе 1,25 мг ежедневно в течение 2 недель и 1,25 мг два раза в день</w:t>
      </w:r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соответственно. </w:t>
      </w:r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</w:t>
      </w:r>
      <w:proofErr w:type="spellStart"/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левоцетиризина</w:t>
      </w:r>
      <w:proofErr w:type="spellEnd"/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или плацебо о</w:t>
      </w:r>
      <w:r w:rsidR="009430A2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тмечалась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частота </w:t>
      </w:r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нежелательных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побочных</w:t>
      </w:r>
      <w:r w:rsidR="009430A2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реакций</w:t>
      </w:r>
      <w:r w:rsidR="0024340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пределах</w:t>
      </w:r>
      <w:r w:rsidR="00D838FE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1% и</w:t>
      </w:r>
      <w:r w:rsidR="009430A2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более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0"/>
        <w:gridCol w:w="2068"/>
        <w:gridCol w:w="3233"/>
      </w:tblGrid>
      <w:tr w:rsidR="00374848" w:rsidRPr="00BB440D" w14:paraId="015A9387" w14:textId="77777777" w:rsidTr="00BB440D">
        <w:tc>
          <w:tcPr>
            <w:tcW w:w="2075" w:type="pct"/>
            <w:shd w:val="clear" w:color="auto" w:fill="auto"/>
          </w:tcPr>
          <w:p w14:paraId="0C61B741" w14:textId="77777777" w:rsidR="00374848" w:rsidRPr="00BB440D" w:rsidRDefault="0024340C" w:rsidP="00DA27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Системно-органная </w:t>
            </w:r>
            <w:r w:rsidR="00C774B6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</w:t>
            </w: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ификация</w:t>
            </w:r>
            <w:r w:rsidR="00C774B6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1" w:type="pct"/>
            <w:shd w:val="clear" w:color="auto" w:fill="auto"/>
          </w:tcPr>
          <w:p w14:paraId="1BBFEB7E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Плацебо</w:t>
            </w:r>
          </w:p>
          <w:p w14:paraId="2CBA0110" w14:textId="77777777" w:rsidR="00374848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="00890DAF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n= </w:t>
            </w: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  <w:r w:rsidR="00374848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84" w:type="pct"/>
            <w:shd w:val="clear" w:color="auto" w:fill="auto"/>
          </w:tcPr>
          <w:p w14:paraId="76C796CE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  <w:r w:rsidR="00C774B6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евоцетиризин</w:t>
            </w:r>
            <w:proofErr w:type="spellEnd"/>
            <w:r w:rsidR="00C774B6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1F14E6D" w14:textId="77777777" w:rsidR="00374848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="00890DAF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n= </w:t>
            </w: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  <w:r w:rsidR="00374848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374848" w:rsidRPr="00BB440D" w14:paraId="6CC2B4B1" w14:textId="77777777" w:rsidTr="00BB440D">
        <w:tc>
          <w:tcPr>
            <w:tcW w:w="2075" w:type="pct"/>
            <w:shd w:val="clear" w:color="auto" w:fill="auto"/>
          </w:tcPr>
          <w:p w14:paraId="0ADA530D" w14:textId="77777777" w:rsidR="00374848" w:rsidRPr="00BB440D" w:rsidRDefault="00890DAF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Нарушения со стороны желудочно-кишечного тракта</w:t>
            </w:r>
            <w:r w:rsidR="00C774B6" w:rsidRPr="00BB440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1" w:type="pct"/>
            <w:shd w:val="clear" w:color="auto" w:fill="auto"/>
          </w:tcPr>
          <w:p w14:paraId="74B0C541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pct"/>
            <w:shd w:val="clear" w:color="auto" w:fill="auto"/>
          </w:tcPr>
          <w:p w14:paraId="3C8C4869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74B6" w:rsidRPr="00BB440D" w14:paraId="49E64F75" w14:textId="77777777" w:rsidTr="00BB440D">
        <w:tc>
          <w:tcPr>
            <w:tcW w:w="2075" w:type="pct"/>
            <w:shd w:val="clear" w:color="auto" w:fill="auto"/>
          </w:tcPr>
          <w:p w14:paraId="049ACE42" w14:textId="77777777" w:rsidR="00C774B6" w:rsidRPr="00BB440D" w:rsidRDefault="00890DAF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Диарея</w:t>
            </w:r>
          </w:p>
        </w:tc>
        <w:tc>
          <w:tcPr>
            <w:tcW w:w="1141" w:type="pct"/>
            <w:shd w:val="clear" w:color="auto" w:fill="auto"/>
          </w:tcPr>
          <w:p w14:paraId="41E77971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4" w:type="pct"/>
            <w:shd w:val="clear" w:color="auto" w:fill="auto"/>
          </w:tcPr>
          <w:p w14:paraId="682AB81E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(1,9%)</w:t>
            </w:r>
          </w:p>
        </w:tc>
      </w:tr>
      <w:tr w:rsidR="00C774B6" w:rsidRPr="00BB440D" w14:paraId="5E97116F" w14:textId="77777777" w:rsidTr="00BB440D">
        <w:tc>
          <w:tcPr>
            <w:tcW w:w="2075" w:type="pct"/>
            <w:shd w:val="clear" w:color="auto" w:fill="auto"/>
          </w:tcPr>
          <w:p w14:paraId="23831F4F" w14:textId="77777777" w:rsidR="00C774B6" w:rsidRPr="00BB440D" w:rsidRDefault="00D838FE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="00C774B6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вота</w:t>
            </w:r>
          </w:p>
        </w:tc>
        <w:tc>
          <w:tcPr>
            <w:tcW w:w="1141" w:type="pct"/>
            <w:shd w:val="clear" w:color="auto" w:fill="auto"/>
          </w:tcPr>
          <w:p w14:paraId="7854F170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(1,2%)</w:t>
            </w:r>
          </w:p>
        </w:tc>
        <w:tc>
          <w:tcPr>
            <w:tcW w:w="1784" w:type="pct"/>
            <w:shd w:val="clear" w:color="auto" w:fill="auto"/>
          </w:tcPr>
          <w:p w14:paraId="6DBF4A6C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(0,6%)</w:t>
            </w:r>
          </w:p>
        </w:tc>
      </w:tr>
      <w:tr w:rsidR="00374848" w:rsidRPr="00BB440D" w14:paraId="0AF9EB57" w14:textId="77777777" w:rsidTr="00BB440D">
        <w:tc>
          <w:tcPr>
            <w:tcW w:w="2075" w:type="pct"/>
            <w:shd w:val="clear" w:color="auto" w:fill="auto"/>
          </w:tcPr>
          <w:p w14:paraId="6484C76F" w14:textId="77777777" w:rsidR="00374848" w:rsidRPr="00BB440D" w:rsidRDefault="00C774B6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Запор </w:t>
            </w:r>
          </w:p>
        </w:tc>
        <w:tc>
          <w:tcPr>
            <w:tcW w:w="1141" w:type="pct"/>
            <w:shd w:val="clear" w:color="auto" w:fill="auto"/>
          </w:tcPr>
          <w:p w14:paraId="54E3CDAE" w14:textId="77777777" w:rsidR="00374848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4" w:type="pct"/>
            <w:shd w:val="clear" w:color="auto" w:fill="auto"/>
          </w:tcPr>
          <w:p w14:paraId="42567CAE" w14:textId="77777777" w:rsidR="00374848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(1,3%)</w:t>
            </w:r>
          </w:p>
        </w:tc>
      </w:tr>
      <w:tr w:rsidR="00374848" w:rsidRPr="00BB440D" w14:paraId="4CC2E8C9" w14:textId="77777777" w:rsidTr="00BB440D">
        <w:tc>
          <w:tcPr>
            <w:tcW w:w="2075" w:type="pct"/>
            <w:shd w:val="clear" w:color="auto" w:fill="auto"/>
          </w:tcPr>
          <w:p w14:paraId="30C63110" w14:textId="77777777" w:rsidR="00374848" w:rsidRPr="00BB440D" w:rsidRDefault="00890DAF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Нарушения со стороны </w:t>
            </w:r>
            <w:r w:rsidR="00C774B6" w:rsidRPr="00BB440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нервной системы</w:t>
            </w:r>
          </w:p>
        </w:tc>
        <w:tc>
          <w:tcPr>
            <w:tcW w:w="1141" w:type="pct"/>
            <w:shd w:val="clear" w:color="auto" w:fill="auto"/>
          </w:tcPr>
          <w:p w14:paraId="3E54FF17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pct"/>
            <w:shd w:val="clear" w:color="auto" w:fill="auto"/>
          </w:tcPr>
          <w:p w14:paraId="5DCAEBBF" w14:textId="77777777" w:rsidR="00374848" w:rsidRPr="00BB440D" w:rsidRDefault="00374848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74B6" w:rsidRPr="00BB440D" w14:paraId="7D85D856" w14:textId="77777777" w:rsidTr="00BB440D">
        <w:tc>
          <w:tcPr>
            <w:tcW w:w="2075" w:type="pct"/>
            <w:shd w:val="clear" w:color="auto" w:fill="auto"/>
          </w:tcPr>
          <w:p w14:paraId="6C693E29" w14:textId="77777777" w:rsidR="00C774B6" w:rsidRPr="00BB440D" w:rsidRDefault="00C774B6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Сонливость</w:t>
            </w:r>
          </w:p>
        </w:tc>
        <w:tc>
          <w:tcPr>
            <w:tcW w:w="1141" w:type="pct"/>
            <w:shd w:val="clear" w:color="auto" w:fill="auto"/>
          </w:tcPr>
          <w:p w14:paraId="1C828E40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(2,4%)</w:t>
            </w:r>
          </w:p>
        </w:tc>
        <w:tc>
          <w:tcPr>
            <w:tcW w:w="1784" w:type="pct"/>
            <w:shd w:val="clear" w:color="auto" w:fill="auto"/>
          </w:tcPr>
          <w:p w14:paraId="579801B1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(1,9%)</w:t>
            </w:r>
          </w:p>
        </w:tc>
      </w:tr>
      <w:tr w:rsidR="00C774B6" w:rsidRPr="00BB440D" w14:paraId="547501EC" w14:textId="77777777" w:rsidTr="00BB440D">
        <w:tc>
          <w:tcPr>
            <w:tcW w:w="2075" w:type="pct"/>
            <w:shd w:val="clear" w:color="auto" w:fill="auto"/>
          </w:tcPr>
          <w:p w14:paraId="12C950CF" w14:textId="77777777" w:rsidR="00C774B6" w:rsidRPr="00BB440D" w:rsidRDefault="00297009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</w:t>
            </w:r>
            <w:r w:rsidR="00890DAF" w:rsidRPr="00BB44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сихические </w:t>
            </w:r>
            <w:r w:rsidR="00C774B6" w:rsidRPr="00BB44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расстройства</w:t>
            </w:r>
          </w:p>
        </w:tc>
        <w:tc>
          <w:tcPr>
            <w:tcW w:w="1141" w:type="pct"/>
            <w:shd w:val="clear" w:color="auto" w:fill="auto"/>
          </w:tcPr>
          <w:p w14:paraId="502DC886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pct"/>
            <w:shd w:val="clear" w:color="auto" w:fill="auto"/>
          </w:tcPr>
          <w:p w14:paraId="0772A6C8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74B6" w:rsidRPr="00BB440D" w14:paraId="5B0FB0D4" w14:textId="77777777" w:rsidTr="00BB440D">
        <w:tc>
          <w:tcPr>
            <w:tcW w:w="2075" w:type="pct"/>
            <w:shd w:val="clear" w:color="auto" w:fill="auto"/>
          </w:tcPr>
          <w:p w14:paraId="27D7AE93" w14:textId="77777777" w:rsidR="00C774B6" w:rsidRPr="00BB440D" w:rsidRDefault="00C774B6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Расстройство сна</w:t>
            </w:r>
          </w:p>
        </w:tc>
        <w:tc>
          <w:tcPr>
            <w:tcW w:w="1141" w:type="pct"/>
            <w:shd w:val="clear" w:color="auto" w:fill="auto"/>
          </w:tcPr>
          <w:p w14:paraId="18511033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4" w:type="pct"/>
            <w:shd w:val="clear" w:color="auto" w:fill="auto"/>
          </w:tcPr>
          <w:p w14:paraId="78E74359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(1,3%)</w:t>
            </w:r>
          </w:p>
        </w:tc>
      </w:tr>
    </w:tbl>
    <w:p w14:paraId="03FFACD4" w14:textId="77777777" w:rsidR="00374848" w:rsidRPr="00BB440D" w:rsidRDefault="00D838FE" w:rsidP="00DA27B8">
      <w:pPr>
        <w:shd w:val="clear" w:color="auto" w:fill="FFFFFF"/>
        <w:spacing w:after="143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Были проведены двойные слепые плацебо-контролируемые исследования с участием</w:t>
      </w:r>
      <w:r w:rsidR="00C774B6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детей в возрасте 6–12 лет, в которых 243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ребенка ежедневно принимали</w:t>
      </w:r>
      <w:r w:rsidR="00C774B6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 мг </w:t>
      </w:r>
      <w:proofErr w:type="spellStart"/>
      <w:r w:rsidR="00C774B6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левоцетиризина</w:t>
      </w:r>
      <w:proofErr w:type="spellEnd"/>
      <w:r w:rsidR="00C774B6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разной продолжительностью периода применения,</w:t>
      </w:r>
      <w:r w:rsidR="0024340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менее одной</w:t>
      </w:r>
      <w:r w:rsidR="00C774B6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недели до 13 недель.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BB440D">
        <w:rPr>
          <w:rFonts w:ascii="Times New Roman" w:hAnsi="Times New Roman"/>
          <w:color w:val="000000"/>
          <w:sz w:val="24"/>
          <w:szCs w:val="24"/>
        </w:rPr>
        <w:t>левоцетиризина</w:t>
      </w:r>
      <w:proofErr w:type="spellEnd"/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или плацебо, частота побочных реакций на лекарственные средства</w:t>
      </w:r>
      <w:r w:rsidR="00C774B6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отм</w:t>
      </w:r>
      <w:r w:rsidR="0024340C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ечалась в пределах</w:t>
      </w:r>
      <w:r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1% или более</w:t>
      </w:r>
      <w:r w:rsidR="00C774B6" w:rsidRPr="00BB44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8"/>
        <w:gridCol w:w="3454"/>
        <w:gridCol w:w="3309"/>
      </w:tblGrid>
      <w:tr w:rsidR="00C774B6" w:rsidRPr="00BB440D" w14:paraId="7E7E25D8" w14:textId="77777777" w:rsidTr="00BB440D">
        <w:tc>
          <w:tcPr>
            <w:tcW w:w="1268" w:type="pct"/>
            <w:shd w:val="clear" w:color="auto" w:fill="auto"/>
          </w:tcPr>
          <w:p w14:paraId="02960581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Нежелательные реакции</w:t>
            </w:r>
          </w:p>
        </w:tc>
        <w:tc>
          <w:tcPr>
            <w:tcW w:w="1906" w:type="pct"/>
            <w:shd w:val="clear" w:color="auto" w:fill="auto"/>
          </w:tcPr>
          <w:p w14:paraId="505DDA16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Плацебо</w:t>
            </w:r>
          </w:p>
          <w:p w14:paraId="3B846EFD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="00890DAF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n=</w:t>
            </w: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240)</w:t>
            </w:r>
          </w:p>
        </w:tc>
        <w:tc>
          <w:tcPr>
            <w:tcW w:w="1827" w:type="pct"/>
            <w:shd w:val="clear" w:color="auto" w:fill="auto"/>
          </w:tcPr>
          <w:p w14:paraId="62A2A717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Левоцетиризин</w:t>
            </w:r>
            <w:proofErr w:type="spellEnd"/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 мг</w:t>
            </w:r>
          </w:p>
          <w:p w14:paraId="14F10CA0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="00890DAF"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n=</w:t>
            </w: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243)</w:t>
            </w:r>
          </w:p>
        </w:tc>
      </w:tr>
      <w:tr w:rsidR="00C774B6" w:rsidRPr="00BB440D" w14:paraId="3C7AAF6D" w14:textId="77777777" w:rsidTr="00BB440D">
        <w:tc>
          <w:tcPr>
            <w:tcW w:w="1268" w:type="pct"/>
            <w:shd w:val="clear" w:color="auto" w:fill="auto"/>
          </w:tcPr>
          <w:p w14:paraId="487ED9DC" w14:textId="77777777" w:rsidR="00C774B6" w:rsidRPr="00BB440D" w:rsidRDefault="00C774B6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Головная боль</w:t>
            </w:r>
          </w:p>
        </w:tc>
        <w:tc>
          <w:tcPr>
            <w:tcW w:w="1906" w:type="pct"/>
            <w:shd w:val="clear" w:color="auto" w:fill="auto"/>
          </w:tcPr>
          <w:p w14:paraId="4578B9A5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(2,1 %)</w:t>
            </w:r>
          </w:p>
        </w:tc>
        <w:tc>
          <w:tcPr>
            <w:tcW w:w="1827" w:type="pct"/>
            <w:shd w:val="clear" w:color="auto" w:fill="auto"/>
          </w:tcPr>
          <w:p w14:paraId="4376B7EC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(0,8 %)</w:t>
            </w:r>
          </w:p>
        </w:tc>
      </w:tr>
      <w:tr w:rsidR="00C774B6" w:rsidRPr="00BB440D" w14:paraId="2BD5E85D" w14:textId="77777777" w:rsidTr="00BB440D">
        <w:tc>
          <w:tcPr>
            <w:tcW w:w="1268" w:type="pct"/>
            <w:shd w:val="clear" w:color="auto" w:fill="auto"/>
          </w:tcPr>
          <w:p w14:paraId="49A8C881" w14:textId="77777777" w:rsidR="00C774B6" w:rsidRPr="00BB440D" w:rsidRDefault="00C774B6" w:rsidP="00DA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Сонливость</w:t>
            </w:r>
          </w:p>
        </w:tc>
        <w:tc>
          <w:tcPr>
            <w:tcW w:w="1906" w:type="pct"/>
            <w:shd w:val="clear" w:color="auto" w:fill="auto"/>
          </w:tcPr>
          <w:p w14:paraId="6B20E9E2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1(0,4 %)</w:t>
            </w:r>
          </w:p>
        </w:tc>
        <w:tc>
          <w:tcPr>
            <w:tcW w:w="1827" w:type="pct"/>
            <w:shd w:val="clear" w:color="auto" w:fill="auto"/>
          </w:tcPr>
          <w:p w14:paraId="68B967F4" w14:textId="77777777" w:rsidR="00C774B6" w:rsidRPr="00BB440D" w:rsidRDefault="00C774B6" w:rsidP="00DA2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44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(2,9 %)</w:t>
            </w:r>
          </w:p>
        </w:tc>
      </w:tr>
    </w:tbl>
    <w:p w14:paraId="484000C4" w14:textId="77777777" w:rsidR="00C774B6" w:rsidRPr="00BB440D" w:rsidRDefault="00C774B6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5A6A35E5" w14:textId="77777777" w:rsidR="00374848" w:rsidRPr="00BB440D" w:rsidRDefault="00C774B6" w:rsidP="00DA27B8">
      <w:pPr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  <w:lang w:eastAsia="ja-JP"/>
        </w:rPr>
      </w:pPr>
      <w:proofErr w:type="spellStart"/>
      <w:r w:rsidRPr="00BB440D">
        <w:rPr>
          <w:rFonts w:ascii="Times New Roman" w:hAnsi="Times New Roman"/>
          <w:i/>
          <w:color w:val="000000"/>
          <w:sz w:val="24"/>
          <w:szCs w:val="24"/>
        </w:rPr>
        <w:t>П</w:t>
      </w:r>
      <w:r w:rsidR="00D24EA4" w:rsidRPr="00BB440D">
        <w:rPr>
          <w:rFonts w:ascii="Times New Roman" w:eastAsia="MS Mincho" w:hAnsi="Times New Roman"/>
          <w:i/>
          <w:sz w:val="24"/>
          <w:szCs w:val="24"/>
          <w:lang w:eastAsia="ja-JP"/>
        </w:rPr>
        <w:t>ост</w:t>
      </w:r>
      <w:r w:rsidRPr="00BB440D">
        <w:rPr>
          <w:rFonts w:ascii="Times New Roman" w:eastAsia="MS Mincho" w:hAnsi="Times New Roman"/>
          <w:i/>
          <w:sz w:val="24"/>
          <w:szCs w:val="24"/>
          <w:lang w:eastAsia="ja-JP"/>
        </w:rPr>
        <w:t>маркетинговый</w:t>
      </w:r>
      <w:proofErr w:type="spellEnd"/>
      <w:r w:rsidRPr="00BB440D">
        <w:rPr>
          <w:rFonts w:ascii="Times New Roman" w:eastAsia="MS Mincho" w:hAnsi="Times New Roman"/>
          <w:i/>
          <w:sz w:val="24"/>
          <w:szCs w:val="24"/>
          <w:lang w:eastAsia="ja-JP"/>
        </w:rPr>
        <w:t xml:space="preserve"> опыт применения</w:t>
      </w:r>
      <w:r w:rsidR="00374848" w:rsidRPr="00BB440D">
        <w:rPr>
          <w:rFonts w:ascii="Times New Roman" w:eastAsia="MS Mincho" w:hAnsi="Times New Roman"/>
          <w:i/>
          <w:sz w:val="24"/>
          <w:szCs w:val="24"/>
          <w:lang w:eastAsia="ja-JP"/>
        </w:rPr>
        <w:t>.</w:t>
      </w:r>
    </w:p>
    <w:p w14:paraId="37A2721A" w14:textId="77777777" w:rsidR="00D24EA4" w:rsidRPr="00BB440D" w:rsidRDefault="00890DAF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Количественные критерии частоты нежелательных реакций и классификация нежелательных реакций в соответствии с системно-органной классификацией и с частотой их возникновения (</w:t>
      </w:r>
      <w:r w:rsidRPr="00BB44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определение частоты побочных явлений проводится в соответствии со следующими критериями): </w:t>
      </w:r>
      <w:r w:rsidR="00374848" w:rsidRPr="00BB440D">
        <w:rPr>
          <w:rFonts w:ascii="Times New Roman" w:hAnsi="Times New Roman"/>
          <w:color w:val="000000"/>
          <w:sz w:val="24"/>
          <w:szCs w:val="24"/>
        </w:rPr>
        <w:t>очень часто (≥ 1</w:t>
      </w:r>
      <w:r w:rsidR="0024340C" w:rsidRPr="00BB440D">
        <w:rPr>
          <w:rFonts w:ascii="Times New Roman" w:hAnsi="Times New Roman"/>
          <w:color w:val="000000"/>
          <w:sz w:val="24"/>
          <w:szCs w:val="24"/>
        </w:rPr>
        <w:t>/10), часто (≥ от 1/100 до &lt;</w:t>
      </w:r>
      <w:r w:rsidR="00374848" w:rsidRPr="00BB440D">
        <w:rPr>
          <w:rFonts w:ascii="Times New Roman" w:hAnsi="Times New Roman"/>
          <w:color w:val="000000"/>
          <w:sz w:val="24"/>
          <w:szCs w:val="24"/>
        </w:rPr>
        <w:t>1/10), нечасто (≥ от 1/1000 до &lt; 1/100), редко (≥ 1/10000 до  &lt; 1/1000), очень редко (&lt; 1/10000), неиз</w:t>
      </w:r>
      <w:r w:rsidR="00BE2020" w:rsidRPr="00BB440D">
        <w:rPr>
          <w:rFonts w:ascii="Times New Roman" w:hAnsi="Times New Roman"/>
          <w:color w:val="000000"/>
          <w:sz w:val="24"/>
          <w:szCs w:val="24"/>
        </w:rPr>
        <w:t>вестно (</w:t>
      </w:r>
      <w:r w:rsidRPr="00BB440D">
        <w:rPr>
          <w:rFonts w:ascii="Times New Roman" w:hAnsi="Times New Roman"/>
          <w:sz w:val="24"/>
          <w:szCs w:val="24"/>
        </w:rPr>
        <w:t>невозможно оценить на основании имеющихся данных</w:t>
      </w:r>
      <w:r w:rsidR="00374848" w:rsidRPr="00BB440D">
        <w:rPr>
          <w:rFonts w:ascii="Times New Roman" w:hAnsi="Times New Roman"/>
          <w:color w:val="000000"/>
          <w:sz w:val="24"/>
          <w:szCs w:val="24"/>
        </w:rPr>
        <w:t>).</w:t>
      </w:r>
    </w:p>
    <w:p w14:paraId="6E00161A" w14:textId="77777777" w:rsidR="008F3BED" w:rsidRPr="00BB440D" w:rsidRDefault="008F3BED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5CC84D" w14:textId="77777777" w:rsidR="00BB440D" w:rsidRPr="00BB440D" w:rsidRDefault="00890DAF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>Нарушения со стороны иммунной системы:</w:t>
      </w:r>
    </w:p>
    <w:p w14:paraId="467CF855" w14:textId="77777777" w:rsidR="008F3BED" w:rsidRPr="00BB440D" w:rsidRDefault="00BE2020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>Неизвестно</w:t>
      </w:r>
      <w:r w:rsidR="00A21AD8" w:rsidRPr="00BB440D">
        <w:rPr>
          <w:rFonts w:ascii="Times New Roman" w:hAnsi="Times New Roman"/>
          <w:i/>
          <w:color w:val="000000"/>
          <w:sz w:val="24"/>
          <w:szCs w:val="24"/>
        </w:rPr>
        <w:t>:</w:t>
      </w:r>
      <w:r w:rsidR="00B66926" w:rsidRPr="00BB440D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D24EA4" w:rsidRPr="00BB440D">
        <w:rPr>
          <w:rFonts w:ascii="Times New Roman" w:eastAsia="MS Mincho" w:hAnsi="Times New Roman"/>
          <w:sz w:val="24"/>
          <w:szCs w:val="24"/>
        </w:rPr>
        <w:t>гиперчувствител</w:t>
      </w:r>
      <w:r w:rsidR="00890DAF" w:rsidRPr="00BB440D">
        <w:rPr>
          <w:rFonts w:ascii="Times New Roman" w:eastAsia="MS Mincho" w:hAnsi="Times New Roman"/>
          <w:sz w:val="24"/>
          <w:szCs w:val="24"/>
        </w:rPr>
        <w:t>ьность, в том числе анафилаксия</w:t>
      </w:r>
    </w:p>
    <w:p w14:paraId="434F9DDC" w14:textId="77777777" w:rsidR="00D35EB2" w:rsidRPr="00BB440D" w:rsidRDefault="00D35EB2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6067D79D" w14:textId="77777777" w:rsidR="00890DAF" w:rsidRPr="00BB440D" w:rsidRDefault="00890DAF" w:rsidP="00DA27B8">
      <w:pPr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>Нарушения со стороны обмена веществ</w:t>
      </w:r>
      <w:r w:rsidR="00B76C83" w:rsidRPr="00BB440D">
        <w:rPr>
          <w:rFonts w:ascii="Times New Roman" w:eastAsia="MS Mincho" w:hAnsi="Times New Roman"/>
          <w:i/>
          <w:sz w:val="24"/>
          <w:szCs w:val="24"/>
        </w:rPr>
        <w:t xml:space="preserve"> и питания</w:t>
      </w:r>
      <w:r w:rsidRPr="00BB440D">
        <w:rPr>
          <w:rFonts w:ascii="Times New Roman" w:eastAsia="MS Mincho" w:hAnsi="Times New Roman"/>
          <w:i/>
          <w:sz w:val="24"/>
          <w:szCs w:val="24"/>
        </w:rPr>
        <w:t>:</w:t>
      </w:r>
    </w:p>
    <w:p w14:paraId="0AC781F2" w14:textId="77777777" w:rsidR="00D24EA4" w:rsidRPr="00BB440D" w:rsidRDefault="00B66926" w:rsidP="00DA27B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 xml:space="preserve">Неизвестно: </w:t>
      </w:r>
      <w:r w:rsidRPr="00BB440D">
        <w:rPr>
          <w:rFonts w:ascii="Times New Roman" w:hAnsi="Times New Roman"/>
          <w:color w:val="000000"/>
          <w:sz w:val="24"/>
          <w:szCs w:val="24"/>
        </w:rPr>
        <w:t>п</w:t>
      </w:r>
      <w:r w:rsidR="00890DAF" w:rsidRPr="00BB440D">
        <w:rPr>
          <w:rFonts w:ascii="Times New Roman" w:eastAsia="MS Mincho" w:hAnsi="Times New Roman"/>
          <w:sz w:val="24"/>
          <w:szCs w:val="24"/>
        </w:rPr>
        <w:t xml:space="preserve">овышение аппетита </w:t>
      </w:r>
    </w:p>
    <w:p w14:paraId="22D0E793" w14:textId="77777777" w:rsidR="008F3BED" w:rsidRPr="00BB440D" w:rsidRDefault="008F3BED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4350B0E5" w14:textId="77777777" w:rsidR="00890DAF" w:rsidRPr="00BB440D" w:rsidRDefault="00B76C83" w:rsidP="00DA27B8">
      <w:pPr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>Психические расстройства:</w:t>
      </w:r>
    </w:p>
    <w:p w14:paraId="099F0767" w14:textId="77777777" w:rsidR="008F3BED" w:rsidRPr="00BB440D" w:rsidRDefault="00B66926" w:rsidP="00DA27B8">
      <w:pPr>
        <w:spacing w:after="0" w:line="240" w:lineRule="auto"/>
        <w:jc w:val="both"/>
        <w:rPr>
          <w:rFonts w:ascii="Times New Roman" w:eastAsia="MS Mincho" w:hAnsi="Times New Roman"/>
          <w:color w:val="FF0000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 xml:space="preserve">Неизвестно: </w:t>
      </w:r>
      <w:r w:rsidR="00D24EA4" w:rsidRPr="00BB440D">
        <w:rPr>
          <w:rFonts w:ascii="Times New Roman" w:eastAsia="MS Mincho" w:hAnsi="Times New Roman"/>
          <w:sz w:val="24"/>
          <w:szCs w:val="24"/>
        </w:rPr>
        <w:t xml:space="preserve">агрессия, возбуждение, галлюцинации, депрессия, бессонница, суицидальные мысли, </w:t>
      </w:r>
      <w:r w:rsidRPr="00BB440D">
        <w:rPr>
          <w:rFonts w:ascii="Times New Roman" w:eastAsia="MS Mincho" w:hAnsi="Times New Roman"/>
          <w:sz w:val="24"/>
          <w:szCs w:val="24"/>
        </w:rPr>
        <w:t xml:space="preserve">ночные </w:t>
      </w:r>
      <w:r w:rsidR="00BE2020" w:rsidRPr="00BB440D">
        <w:rPr>
          <w:rFonts w:ascii="Times New Roman" w:eastAsia="MS Mincho" w:hAnsi="Times New Roman"/>
          <w:sz w:val="24"/>
          <w:szCs w:val="24"/>
        </w:rPr>
        <w:t>кошмары</w:t>
      </w:r>
      <w:r w:rsidR="00BE2020" w:rsidRPr="00BB440D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</w:p>
    <w:p w14:paraId="34EBB576" w14:textId="77777777" w:rsidR="00D35EB2" w:rsidRPr="00BB440D" w:rsidRDefault="00D35EB2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519D4ECD" w14:textId="77777777" w:rsidR="00B66926" w:rsidRPr="00BB440D" w:rsidRDefault="00B66926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 xml:space="preserve">Нарушения со стороны нервной системы: </w:t>
      </w:r>
    </w:p>
    <w:p w14:paraId="1AE4EDA2" w14:textId="77777777" w:rsidR="00B66926" w:rsidRPr="00BB440D" w:rsidRDefault="00B66926" w:rsidP="00DA27B8">
      <w:pPr>
        <w:spacing w:after="0" w:line="240" w:lineRule="auto"/>
        <w:jc w:val="both"/>
        <w:rPr>
          <w:rFonts w:ascii="Times New Roman" w:eastAsia="MS Mincho" w:hAnsi="Times New Roman"/>
          <w:strike/>
          <w:color w:val="FF0000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 xml:space="preserve">Неизвестно: </w:t>
      </w:r>
      <w:r w:rsidRPr="00BB440D">
        <w:rPr>
          <w:rFonts w:ascii="Times New Roman" w:eastAsia="MS Mincho" w:hAnsi="Times New Roman"/>
          <w:sz w:val="24"/>
          <w:szCs w:val="24"/>
        </w:rPr>
        <w:t xml:space="preserve">судороги, парестезии, головокружение, обмороки, тремор, </w:t>
      </w:r>
      <w:proofErr w:type="spellStart"/>
      <w:r w:rsidRPr="00BB440D">
        <w:rPr>
          <w:rFonts w:ascii="Times New Roman" w:eastAsia="MS Mincho" w:hAnsi="Times New Roman"/>
          <w:sz w:val="24"/>
          <w:szCs w:val="24"/>
        </w:rPr>
        <w:t>дисгевзия</w:t>
      </w:r>
      <w:proofErr w:type="spellEnd"/>
      <w:r w:rsidRPr="00BB440D">
        <w:rPr>
          <w:rFonts w:ascii="Times New Roman" w:eastAsia="MS Mincho" w:hAnsi="Times New Roman"/>
          <w:strike/>
          <w:color w:val="FF0000"/>
          <w:sz w:val="24"/>
          <w:szCs w:val="24"/>
        </w:rPr>
        <w:t xml:space="preserve"> </w:t>
      </w:r>
    </w:p>
    <w:p w14:paraId="5B7D2D8D" w14:textId="77777777" w:rsidR="008F3BED" w:rsidRPr="00BB440D" w:rsidRDefault="008F3BED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6C4961EC" w14:textId="77777777" w:rsidR="00B66926" w:rsidRPr="00BB440D" w:rsidRDefault="00B76C83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 xml:space="preserve">Нарушения со стороны органов слуха </w:t>
      </w:r>
      <w:r w:rsidR="00B66926" w:rsidRPr="00BB440D">
        <w:rPr>
          <w:rFonts w:ascii="Times New Roman" w:eastAsia="MS Mincho" w:hAnsi="Times New Roman"/>
          <w:i/>
          <w:sz w:val="24"/>
          <w:szCs w:val="24"/>
        </w:rPr>
        <w:t xml:space="preserve">и лабиринта: </w:t>
      </w:r>
    </w:p>
    <w:p w14:paraId="563E838F" w14:textId="77777777" w:rsidR="00B66926" w:rsidRPr="00BB440D" w:rsidRDefault="00B66926" w:rsidP="00DA27B8">
      <w:pPr>
        <w:spacing w:after="0" w:line="240" w:lineRule="auto"/>
        <w:jc w:val="both"/>
        <w:rPr>
          <w:rFonts w:ascii="Times New Roman" w:eastAsia="MS Mincho" w:hAnsi="Times New Roman"/>
          <w:color w:val="FF0000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 xml:space="preserve">Неизвестно: </w:t>
      </w:r>
      <w:proofErr w:type="spellStart"/>
      <w:r w:rsidRPr="00BB440D">
        <w:rPr>
          <w:rFonts w:ascii="Times New Roman" w:eastAsia="MS Mincho" w:hAnsi="Times New Roman"/>
          <w:sz w:val="24"/>
          <w:szCs w:val="24"/>
        </w:rPr>
        <w:t>вертиго</w:t>
      </w:r>
      <w:proofErr w:type="spellEnd"/>
      <w:r w:rsidRPr="00BB440D">
        <w:rPr>
          <w:rFonts w:ascii="Times New Roman" w:eastAsia="MS Mincho" w:hAnsi="Times New Roman"/>
          <w:sz w:val="24"/>
          <w:szCs w:val="24"/>
        </w:rPr>
        <w:t xml:space="preserve"> (головокружение) </w:t>
      </w:r>
      <w:r w:rsidRPr="00BB440D">
        <w:rPr>
          <w:rFonts w:ascii="Times New Roman" w:eastAsia="MS Mincho" w:hAnsi="Times New Roman"/>
          <w:color w:val="FF0000"/>
          <w:sz w:val="24"/>
          <w:szCs w:val="24"/>
        </w:rPr>
        <w:t xml:space="preserve">      </w:t>
      </w:r>
    </w:p>
    <w:p w14:paraId="3749E349" w14:textId="77777777" w:rsidR="008F3BED" w:rsidRPr="00BB440D" w:rsidRDefault="008F3BED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28A1354C" w14:textId="77777777" w:rsidR="00B66926" w:rsidRPr="00BB440D" w:rsidRDefault="00B66926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>Н</w:t>
      </w:r>
      <w:r w:rsidR="00B76C83" w:rsidRPr="00BB440D">
        <w:rPr>
          <w:rFonts w:ascii="Times New Roman" w:eastAsia="MS Mincho" w:hAnsi="Times New Roman"/>
          <w:i/>
          <w:sz w:val="24"/>
          <w:szCs w:val="24"/>
        </w:rPr>
        <w:t>арушения со стороны органа зрения</w:t>
      </w:r>
    </w:p>
    <w:p w14:paraId="4B866CEA" w14:textId="77777777" w:rsidR="00B66926" w:rsidRPr="00BB440D" w:rsidRDefault="00B66926" w:rsidP="00DA27B8">
      <w:pPr>
        <w:spacing w:after="0" w:line="240" w:lineRule="auto"/>
        <w:jc w:val="both"/>
        <w:rPr>
          <w:rFonts w:ascii="Times New Roman" w:eastAsia="MS Mincho" w:hAnsi="Times New Roman"/>
          <w:strike/>
          <w:color w:val="FF0000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>Неизвестно:</w:t>
      </w:r>
      <w:r w:rsidRPr="00BB440D">
        <w:rPr>
          <w:rFonts w:ascii="Times New Roman" w:eastAsia="MS Mincho" w:hAnsi="Times New Roman"/>
          <w:sz w:val="24"/>
          <w:szCs w:val="24"/>
        </w:rPr>
        <w:t xml:space="preserve"> нарушение зрения, затуманенное зрение, </w:t>
      </w:r>
      <w:proofErr w:type="spellStart"/>
      <w:r w:rsidRPr="00BB440D">
        <w:rPr>
          <w:rFonts w:ascii="Times New Roman" w:eastAsia="MS Mincho" w:hAnsi="Times New Roman"/>
          <w:sz w:val="24"/>
          <w:szCs w:val="24"/>
        </w:rPr>
        <w:t>окулогирация</w:t>
      </w:r>
      <w:proofErr w:type="spellEnd"/>
      <w:r w:rsidRPr="00BB440D">
        <w:rPr>
          <w:rFonts w:ascii="Times New Roman" w:eastAsia="MS Mincho" w:hAnsi="Times New Roman"/>
          <w:strike/>
          <w:sz w:val="24"/>
          <w:szCs w:val="24"/>
        </w:rPr>
        <w:t xml:space="preserve"> </w:t>
      </w:r>
    </w:p>
    <w:p w14:paraId="7F0D31B5" w14:textId="77777777" w:rsidR="008F3BED" w:rsidRPr="00BB440D" w:rsidRDefault="008F3BED" w:rsidP="00DA27B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3838F1C1" w14:textId="77777777" w:rsidR="00B66926" w:rsidRPr="00BB440D" w:rsidRDefault="00B66926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>Нарушения со стороны сердечной системы:</w:t>
      </w:r>
    </w:p>
    <w:p w14:paraId="7B9F3C78" w14:textId="77777777" w:rsidR="00B66926" w:rsidRPr="00BB440D" w:rsidRDefault="00BA0B16" w:rsidP="00DA27B8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>Неизвестно:</w:t>
      </w:r>
      <w:r w:rsidRPr="00BB440D">
        <w:rPr>
          <w:rFonts w:ascii="Times New Roman" w:eastAsia="MS Mincho" w:hAnsi="Times New Roman"/>
          <w:sz w:val="24"/>
          <w:szCs w:val="24"/>
        </w:rPr>
        <w:t xml:space="preserve"> </w:t>
      </w:r>
      <w:r w:rsidRPr="00BB440D">
        <w:rPr>
          <w:rFonts w:ascii="Times New Roman" w:eastAsia="MS Mincho" w:hAnsi="Times New Roman"/>
          <w:i/>
          <w:sz w:val="24"/>
          <w:szCs w:val="24"/>
        </w:rPr>
        <w:t>сердцебиение</w:t>
      </w:r>
      <w:r w:rsidR="00B66926" w:rsidRPr="00BB440D">
        <w:rPr>
          <w:rFonts w:ascii="Times New Roman" w:eastAsia="MS Mincho" w:hAnsi="Times New Roman"/>
          <w:sz w:val="24"/>
          <w:szCs w:val="24"/>
        </w:rPr>
        <w:t>, тахикардия</w:t>
      </w:r>
    </w:p>
    <w:p w14:paraId="26DFD31D" w14:textId="77777777" w:rsidR="00877620" w:rsidRPr="00BB440D" w:rsidRDefault="00877620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</w:p>
    <w:p w14:paraId="73B2BB66" w14:textId="77777777" w:rsidR="00877620" w:rsidRPr="00BB440D" w:rsidRDefault="00877620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 xml:space="preserve">Нарушения со стороны дыхательной системы, </w:t>
      </w:r>
      <w:r w:rsidR="00B76C83" w:rsidRPr="00BB440D">
        <w:rPr>
          <w:rFonts w:ascii="Times New Roman" w:eastAsia="MS Mincho" w:hAnsi="Times New Roman"/>
          <w:i/>
          <w:sz w:val="24"/>
          <w:szCs w:val="24"/>
        </w:rPr>
        <w:t xml:space="preserve">органов </w:t>
      </w:r>
      <w:r w:rsidRPr="00BB440D">
        <w:rPr>
          <w:rFonts w:ascii="Times New Roman" w:eastAsia="MS Mincho" w:hAnsi="Times New Roman"/>
          <w:i/>
          <w:sz w:val="24"/>
          <w:szCs w:val="24"/>
        </w:rPr>
        <w:t>грудной клетки и средостения:</w:t>
      </w:r>
    </w:p>
    <w:p w14:paraId="2ACC3D47" w14:textId="77777777" w:rsidR="00877620" w:rsidRPr="00BB440D" w:rsidRDefault="00BA0B16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>Неизвестно:</w:t>
      </w:r>
      <w:r w:rsidRPr="00BB440D">
        <w:rPr>
          <w:rFonts w:ascii="Times New Roman" w:eastAsia="MS Mincho" w:hAnsi="Times New Roman"/>
          <w:sz w:val="24"/>
          <w:szCs w:val="24"/>
        </w:rPr>
        <w:t xml:space="preserve"> </w:t>
      </w:r>
      <w:r w:rsidRPr="00BB440D">
        <w:rPr>
          <w:rFonts w:ascii="Times New Roman" w:eastAsia="MS Mincho" w:hAnsi="Times New Roman"/>
          <w:i/>
          <w:sz w:val="24"/>
          <w:szCs w:val="24"/>
        </w:rPr>
        <w:t>одышка</w:t>
      </w:r>
    </w:p>
    <w:p w14:paraId="7857A521" w14:textId="77777777" w:rsidR="00877620" w:rsidRPr="00BB440D" w:rsidRDefault="00877620" w:rsidP="00DA27B8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</w:p>
    <w:p w14:paraId="5566E91C" w14:textId="77777777" w:rsidR="00B66926" w:rsidRPr="00BB440D" w:rsidRDefault="00B66926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>Нарушения со стороны желудочно-кишечного тракта:</w:t>
      </w:r>
    </w:p>
    <w:p w14:paraId="6809B667" w14:textId="77777777" w:rsidR="00B66926" w:rsidRPr="00BB440D" w:rsidRDefault="00BA0B16" w:rsidP="00DA27B8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>Неизвестно:</w:t>
      </w:r>
      <w:r w:rsidRPr="00BB440D">
        <w:rPr>
          <w:rFonts w:ascii="Times New Roman" w:eastAsia="MS Mincho" w:hAnsi="Times New Roman"/>
          <w:sz w:val="24"/>
          <w:szCs w:val="24"/>
        </w:rPr>
        <w:t xml:space="preserve"> </w:t>
      </w:r>
      <w:r w:rsidRPr="00BB440D">
        <w:rPr>
          <w:rFonts w:ascii="Times New Roman" w:eastAsia="MS Mincho" w:hAnsi="Times New Roman"/>
          <w:i/>
          <w:sz w:val="24"/>
          <w:szCs w:val="24"/>
        </w:rPr>
        <w:t>тошнота</w:t>
      </w:r>
      <w:r w:rsidR="00A1274F" w:rsidRPr="00BB440D">
        <w:rPr>
          <w:rFonts w:ascii="Times New Roman" w:eastAsia="MS Mincho" w:hAnsi="Times New Roman"/>
          <w:sz w:val="24"/>
          <w:szCs w:val="24"/>
        </w:rPr>
        <w:t>, рвота, диарея</w:t>
      </w:r>
    </w:p>
    <w:p w14:paraId="57A78873" w14:textId="77777777" w:rsidR="008F3BED" w:rsidRPr="00BB440D" w:rsidRDefault="008F3BED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</w:p>
    <w:p w14:paraId="512A875B" w14:textId="77777777" w:rsidR="00A1274F" w:rsidRPr="00BB440D" w:rsidRDefault="00B66926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 xml:space="preserve">Нарушения со стороны </w:t>
      </w:r>
      <w:proofErr w:type="spellStart"/>
      <w:r w:rsidRPr="00BB440D">
        <w:rPr>
          <w:rFonts w:ascii="Times New Roman" w:eastAsia="MS Mincho" w:hAnsi="Times New Roman"/>
          <w:i/>
          <w:sz w:val="24"/>
          <w:szCs w:val="24"/>
        </w:rPr>
        <w:t>гепатабилиарной</w:t>
      </w:r>
      <w:proofErr w:type="spellEnd"/>
      <w:r w:rsidRPr="00BB440D">
        <w:rPr>
          <w:rFonts w:ascii="Times New Roman" w:eastAsia="MS Mincho" w:hAnsi="Times New Roman"/>
          <w:i/>
          <w:sz w:val="24"/>
          <w:szCs w:val="24"/>
        </w:rPr>
        <w:t xml:space="preserve"> системы:</w:t>
      </w:r>
      <w:r w:rsidR="00A1274F" w:rsidRPr="00BB440D">
        <w:rPr>
          <w:rFonts w:ascii="Times New Roman" w:eastAsia="MS Mincho" w:hAnsi="Times New Roman"/>
          <w:i/>
          <w:sz w:val="24"/>
          <w:szCs w:val="24"/>
        </w:rPr>
        <w:t xml:space="preserve"> </w:t>
      </w:r>
    </w:p>
    <w:p w14:paraId="67979741" w14:textId="77777777" w:rsidR="00B66926" w:rsidRPr="00BB440D" w:rsidRDefault="00BA0B16" w:rsidP="00DA27B8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>Неизвестно:</w:t>
      </w:r>
      <w:r w:rsidRPr="00BB440D">
        <w:rPr>
          <w:rFonts w:ascii="Times New Roman" w:eastAsia="MS Mincho" w:hAnsi="Times New Roman"/>
          <w:sz w:val="24"/>
          <w:szCs w:val="24"/>
        </w:rPr>
        <w:t xml:space="preserve"> </w:t>
      </w:r>
      <w:r w:rsidRPr="00BB440D">
        <w:rPr>
          <w:rFonts w:ascii="Times New Roman" w:eastAsia="MS Mincho" w:hAnsi="Times New Roman"/>
          <w:i/>
          <w:sz w:val="24"/>
          <w:szCs w:val="24"/>
        </w:rPr>
        <w:t>гепатит</w:t>
      </w:r>
    </w:p>
    <w:p w14:paraId="3D9299B7" w14:textId="77777777" w:rsidR="008F3BED" w:rsidRPr="00BB440D" w:rsidRDefault="008F3BED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</w:p>
    <w:p w14:paraId="3C1FDA0C" w14:textId="77777777" w:rsidR="00B66926" w:rsidRPr="00BB440D" w:rsidRDefault="00B66926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>Нарушения со стороны почек и мочевыводящих путей:</w:t>
      </w:r>
    </w:p>
    <w:p w14:paraId="2CFCCCA9" w14:textId="77777777" w:rsidR="00A1274F" w:rsidRPr="00BB440D" w:rsidRDefault="00BA0B16" w:rsidP="00DA27B8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>Неизвестно:</w:t>
      </w:r>
      <w:r w:rsidRPr="00BB440D">
        <w:rPr>
          <w:rFonts w:ascii="Times New Roman" w:eastAsia="MS Mincho" w:hAnsi="Times New Roman"/>
          <w:sz w:val="24"/>
          <w:szCs w:val="24"/>
        </w:rPr>
        <w:t xml:space="preserve"> </w:t>
      </w:r>
      <w:r w:rsidRPr="00BB440D">
        <w:rPr>
          <w:rFonts w:ascii="Times New Roman" w:eastAsia="MS Mincho" w:hAnsi="Times New Roman"/>
          <w:i/>
          <w:sz w:val="24"/>
          <w:szCs w:val="24"/>
        </w:rPr>
        <w:t>дизурия</w:t>
      </w:r>
      <w:r w:rsidR="00A1274F" w:rsidRPr="00BB440D">
        <w:rPr>
          <w:rFonts w:ascii="Times New Roman" w:eastAsia="MS Mincho" w:hAnsi="Times New Roman"/>
          <w:sz w:val="24"/>
          <w:szCs w:val="24"/>
        </w:rPr>
        <w:t>, задержка мочи</w:t>
      </w:r>
    </w:p>
    <w:p w14:paraId="7944421D" w14:textId="77777777" w:rsidR="008F3BED" w:rsidRPr="00BB440D" w:rsidRDefault="008F3BED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</w:p>
    <w:p w14:paraId="4AA940C1" w14:textId="77777777" w:rsidR="00B66926" w:rsidRPr="00BB440D" w:rsidRDefault="00B66926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>Нарушения со стороны кожи и подкожной клетчатки:</w:t>
      </w:r>
    </w:p>
    <w:p w14:paraId="5A260D72" w14:textId="77777777" w:rsidR="00A1274F" w:rsidRPr="00BB440D" w:rsidRDefault="00BA0B16" w:rsidP="00DA27B8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lastRenderedPageBreak/>
        <w:t>Неизвестно:</w:t>
      </w:r>
      <w:r w:rsidRPr="00BB440D">
        <w:rPr>
          <w:rFonts w:ascii="Times New Roman" w:eastAsia="MS Mincho" w:hAnsi="Times New Roman"/>
          <w:sz w:val="24"/>
          <w:szCs w:val="24"/>
        </w:rPr>
        <w:t xml:space="preserve"> </w:t>
      </w:r>
      <w:r w:rsidRPr="00BB440D">
        <w:rPr>
          <w:rFonts w:ascii="Times New Roman" w:eastAsia="MS Mincho" w:hAnsi="Times New Roman"/>
          <w:i/>
          <w:sz w:val="24"/>
          <w:szCs w:val="24"/>
        </w:rPr>
        <w:t>ангионевротический</w:t>
      </w:r>
      <w:r w:rsidR="00A1274F" w:rsidRPr="00BB440D">
        <w:rPr>
          <w:rFonts w:ascii="Times New Roman" w:eastAsia="MS Mincho" w:hAnsi="Times New Roman"/>
          <w:sz w:val="24"/>
          <w:szCs w:val="24"/>
        </w:rPr>
        <w:t xml:space="preserve"> отек, фиксированная лекарственная сыпь, зуд, сыпь, крапивница</w:t>
      </w:r>
    </w:p>
    <w:p w14:paraId="00DEA662" w14:textId="77777777" w:rsidR="008F3BED" w:rsidRPr="00BB440D" w:rsidRDefault="008F3BED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</w:p>
    <w:p w14:paraId="78A1BA84" w14:textId="77777777" w:rsidR="00B66926" w:rsidRPr="00BB440D" w:rsidRDefault="00B66926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>Нарушения со стороны опорно-двигательного аппарата</w:t>
      </w:r>
      <w:r w:rsidR="00B76C83" w:rsidRPr="00BB440D">
        <w:rPr>
          <w:rFonts w:ascii="Times New Roman" w:eastAsia="MS Mincho" w:hAnsi="Times New Roman"/>
          <w:i/>
          <w:sz w:val="24"/>
          <w:szCs w:val="24"/>
        </w:rPr>
        <w:t xml:space="preserve"> и</w:t>
      </w:r>
      <w:r w:rsidRPr="00BB440D">
        <w:rPr>
          <w:rFonts w:ascii="Times New Roman" w:eastAsia="MS Mincho" w:hAnsi="Times New Roman"/>
          <w:i/>
          <w:sz w:val="24"/>
          <w:szCs w:val="24"/>
        </w:rPr>
        <w:t xml:space="preserve"> соединительной ткани</w:t>
      </w:r>
      <w:r w:rsidR="00B76C83" w:rsidRPr="00BB440D">
        <w:rPr>
          <w:rFonts w:ascii="Times New Roman" w:eastAsia="MS Mincho" w:hAnsi="Times New Roman"/>
          <w:i/>
          <w:sz w:val="24"/>
          <w:szCs w:val="24"/>
        </w:rPr>
        <w:t>:</w:t>
      </w:r>
    </w:p>
    <w:p w14:paraId="6F7D4DA4" w14:textId="77777777" w:rsidR="00A1274F" w:rsidRPr="00BB440D" w:rsidRDefault="00A1274F" w:rsidP="00DA27B8">
      <w:pPr>
        <w:spacing w:after="0" w:line="240" w:lineRule="auto"/>
        <w:rPr>
          <w:rFonts w:ascii="Times New Roman" w:eastAsia="MS Mincho" w:hAnsi="Times New Roman"/>
          <w:strike/>
          <w:color w:val="FF0000"/>
          <w:sz w:val="24"/>
          <w:szCs w:val="24"/>
        </w:rPr>
      </w:pPr>
      <w:r w:rsidRPr="00BB440D">
        <w:rPr>
          <w:rFonts w:ascii="Times New Roman" w:hAnsi="Times New Roman"/>
          <w:i/>
          <w:color w:val="000000"/>
          <w:sz w:val="24"/>
          <w:szCs w:val="24"/>
        </w:rPr>
        <w:t>Неизвестно:</w:t>
      </w:r>
      <w:r w:rsidRPr="00BB440D">
        <w:rPr>
          <w:rFonts w:ascii="Times New Roman" w:eastAsia="MS Mincho" w:hAnsi="Times New Roman"/>
          <w:sz w:val="24"/>
          <w:szCs w:val="24"/>
        </w:rPr>
        <w:t xml:space="preserve"> миалгия, артралгия</w:t>
      </w:r>
      <w:r w:rsidRPr="00BB440D">
        <w:rPr>
          <w:rFonts w:ascii="Times New Roman" w:eastAsia="MS Mincho" w:hAnsi="Times New Roman"/>
          <w:i/>
          <w:sz w:val="24"/>
          <w:szCs w:val="24"/>
        </w:rPr>
        <w:t xml:space="preserve"> </w:t>
      </w:r>
    </w:p>
    <w:p w14:paraId="35188357" w14:textId="77777777" w:rsidR="008F3BED" w:rsidRPr="00BB440D" w:rsidRDefault="008F3BED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</w:p>
    <w:p w14:paraId="087376B4" w14:textId="77777777" w:rsidR="00B66926" w:rsidRPr="00BB440D" w:rsidRDefault="00B76C83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>Общие расстройства и нарушения</w:t>
      </w:r>
      <w:r w:rsidR="00B66926" w:rsidRPr="00BB440D">
        <w:rPr>
          <w:rFonts w:ascii="Times New Roman" w:eastAsia="MS Mincho" w:hAnsi="Times New Roman"/>
          <w:i/>
          <w:sz w:val="24"/>
          <w:szCs w:val="24"/>
        </w:rPr>
        <w:t xml:space="preserve"> в месте введения: </w:t>
      </w:r>
    </w:p>
    <w:p w14:paraId="509D7F8D" w14:textId="77777777" w:rsidR="00A1274F" w:rsidRPr="00BB440D" w:rsidRDefault="00A1274F" w:rsidP="00DA27B8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 xml:space="preserve">Неизвестно: </w:t>
      </w:r>
      <w:r w:rsidRPr="00BB440D">
        <w:rPr>
          <w:rFonts w:ascii="Times New Roman" w:eastAsia="MS Mincho" w:hAnsi="Times New Roman"/>
          <w:sz w:val="24"/>
          <w:szCs w:val="24"/>
        </w:rPr>
        <w:t>отеки</w:t>
      </w:r>
    </w:p>
    <w:p w14:paraId="45332BD9" w14:textId="77777777" w:rsidR="008F3BED" w:rsidRPr="00BB440D" w:rsidRDefault="008F3BED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</w:p>
    <w:p w14:paraId="572605B0" w14:textId="77777777" w:rsidR="00A1274F" w:rsidRPr="00BB440D" w:rsidRDefault="00D35EB2" w:rsidP="00DA27B8">
      <w:pPr>
        <w:spacing w:after="0" w:line="240" w:lineRule="auto"/>
        <w:rPr>
          <w:rFonts w:ascii="Times New Roman" w:eastAsia="MS Mincho" w:hAnsi="Times New Roman"/>
          <w:i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  <w:lang w:val="kk-KZ"/>
        </w:rPr>
        <w:t>И</w:t>
      </w:r>
      <w:proofErr w:type="spellStart"/>
      <w:r w:rsidR="00B76C83" w:rsidRPr="00BB440D">
        <w:rPr>
          <w:rFonts w:ascii="Times New Roman" w:eastAsia="MS Mincho" w:hAnsi="Times New Roman"/>
          <w:i/>
          <w:sz w:val="24"/>
          <w:szCs w:val="24"/>
        </w:rPr>
        <w:t>сследования</w:t>
      </w:r>
      <w:proofErr w:type="spellEnd"/>
      <w:r w:rsidR="00B76C83" w:rsidRPr="00BB440D">
        <w:rPr>
          <w:rFonts w:ascii="Times New Roman" w:eastAsia="MS Mincho" w:hAnsi="Times New Roman"/>
          <w:i/>
          <w:sz w:val="24"/>
          <w:szCs w:val="24"/>
        </w:rPr>
        <w:t>:</w:t>
      </w:r>
      <w:r w:rsidR="00B66926" w:rsidRPr="00BB440D">
        <w:rPr>
          <w:rFonts w:ascii="Times New Roman" w:eastAsia="MS Mincho" w:hAnsi="Times New Roman"/>
          <w:i/>
          <w:sz w:val="24"/>
          <w:szCs w:val="24"/>
        </w:rPr>
        <w:t xml:space="preserve"> </w:t>
      </w:r>
    </w:p>
    <w:p w14:paraId="68B51351" w14:textId="77777777" w:rsidR="00B66926" w:rsidRPr="00BB440D" w:rsidRDefault="00A1274F" w:rsidP="00DA27B8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  <w:r w:rsidRPr="00BB440D">
        <w:rPr>
          <w:rFonts w:ascii="Times New Roman" w:eastAsia="MS Mincho" w:hAnsi="Times New Roman"/>
          <w:i/>
          <w:sz w:val="24"/>
          <w:szCs w:val="24"/>
        </w:rPr>
        <w:t xml:space="preserve">Неизвестно: </w:t>
      </w:r>
      <w:r w:rsidRPr="00BB440D">
        <w:rPr>
          <w:rFonts w:ascii="Times New Roman" w:eastAsia="MS Mincho" w:hAnsi="Times New Roman"/>
          <w:sz w:val="24"/>
          <w:szCs w:val="24"/>
        </w:rPr>
        <w:t>увеличение веса, нарушение функциональных печеночных проб.</w:t>
      </w:r>
    </w:p>
    <w:p w14:paraId="05B2F73A" w14:textId="77777777" w:rsidR="008F3BED" w:rsidRPr="00BB440D" w:rsidRDefault="008F3BED" w:rsidP="00DA27B8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</w:p>
    <w:p w14:paraId="3DC315A8" w14:textId="77777777" w:rsidR="00D24EA4" w:rsidRPr="00BB440D" w:rsidRDefault="00D24EA4" w:rsidP="00DA27B8">
      <w:pPr>
        <w:pStyle w:val="gpl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B440D">
        <w:rPr>
          <w:rFonts w:ascii="Times New Roman" w:hAnsi="Times New Roman"/>
          <w:i/>
          <w:sz w:val="24"/>
          <w:szCs w:val="24"/>
        </w:rPr>
        <w:t>Описание отдельных побочных эффектов</w:t>
      </w:r>
    </w:p>
    <w:p w14:paraId="0022A09B" w14:textId="77777777" w:rsidR="00D24EA4" w:rsidRPr="00BB440D" w:rsidRDefault="00A21AD8" w:rsidP="00DA27B8">
      <w:pPr>
        <w:pStyle w:val="gpl"/>
        <w:spacing w:line="240" w:lineRule="auto"/>
        <w:rPr>
          <w:rFonts w:ascii="Times New Roman" w:hAnsi="Times New Roman"/>
          <w:sz w:val="24"/>
          <w:szCs w:val="24"/>
          <w:lang w:eastAsia="pl-PL" w:bidi="ar-SA"/>
        </w:rPr>
      </w:pPr>
      <w:r w:rsidRPr="00BB440D">
        <w:rPr>
          <w:rFonts w:ascii="Times New Roman" w:hAnsi="Times New Roman"/>
          <w:sz w:val="24"/>
          <w:szCs w:val="24"/>
          <w:lang w:eastAsia="pl-PL" w:bidi="ar-SA"/>
        </w:rPr>
        <w:t>После прекращения приема</w:t>
      </w:r>
      <w:r w:rsidR="00D24EA4" w:rsidRPr="00BB440D">
        <w:rPr>
          <w:rFonts w:ascii="Times New Roman" w:hAnsi="Times New Roman"/>
          <w:sz w:val="24"/>
          <w:szCs w:val="24"/>
          <w:lang w:eastAsia="pl-PL" w:bidi="ar-SA"/>
        </w:rPr>
        <w:t xml:space="preserve"> </w:t>
      </w:r>
      <w:proofErr w:type="spellStart"/>
      <w:r w:rsidR="00D24EA4" w:rsidRPr="00BB440D">
        <w:rPr>
          <w:rFonts w:ascii="Times New Roman" w:hAnsi="Times New Roman"/>
          <w:sz w:val="24"/>
          <w:szCs w:val="24"/>
          <w:lang w:eastAsia="pl-PL" w:bidi="ar-SA"/>
        </w:rPr>
        <w:t>левоцетиризина</w:t>
      </w:r>
      <w:proofErr w:type="spellEnd"/>
      <w:r w:rsidRPr="00BB440D">
        <w:rPr>
          <w:rFonts w:ascii="Times New Roman" w:hAnsi="Times New Roman"/>
          <w:sz w:val="24"/>
          <w:szCs w:val="24"/>
          <w:lang w:eastAsia="pl-PL" w:bidi="ar-SA"/>
        </w:rPr>
        <w:t>,</w:t>
      </w:r>
      <w:r w:rsidR="00D24EA4" w:rsidRPr="00BB440D">
        <w:rPr>
          <w:rFonts w:ascii="Times New Roman" w:hAnsi="Times New Roman"/>
          <w:sz w:val="24"/>
          <w:szCs w:val="24"/>
          <w:lang w:eastAsia="pl-PL" w:bidi="ar-SA"/>
        </w:rPr>
        <w:t xml:space="preserve"> </w:t>
      </w:r>
      <w:r w:rsidRPr="00BB440D">
        <w:rPr>
          <w:rFonts w:ascii="Times New Roman" w:hAnsi="Times New Roman"/>
          <w:sz w:val="24"/>
          <w:szCs w:val="24"/>
          <w:lang w:eastAsia="pl-PL" w:bidi="ar-SA"/>
        </w:rPr>
        <w:t>отмечался</w:t>
      </w:r>
      <w:r w:rsidR="00B66926" w:rsidRPr="00BB440D">
        <w:rPr>
          <w:rFonts w:ascii="Times New Roman" w:hAnsi="Times New Roman"/>
          <w:sz w:val="24"/>
          <w:szCs w:val="24"/>
          <w:lang w:eastAsia="pl-PL" w:bidi="ar-SA"/>
        </w:rPr>
        <w:t xml:space="preserve"> зуд</w:t>
      </w:r>
      <w:r w:rsidR="00D24EA4" w:rsidRPr="00BB440D">
        <w:rPr>
          <w:rFonts w:ascii="Times New Roman" w:hAnsi="Times New Roman"/>
          <w:sz w:val="24"/>
          <w:szCs w:val="24"/>
          <w:lang w:eastAsia="pl-PL" w:bidi="ar-SA"/>
        </w:rPr>
        <w:t>.</w:t>
      </w:r>
    </w:p>
    <w:p w14:paraId="4B78143A" w14:textId="77777777" w:rsidR="004528E1" w:rsidRPr="00BB440D" w:rsidRDefault="004528E1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ACDE92" w14:textId="77777777" w:rsidR="00814DFC" w:rsidRPr="00BB440D" w:rsidRDefault="00814DFC" w:rsidP="00DA27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440D">
        <w:rPr>
          <w:rFonts w:ascii="Times New Roman" w:hAnsi="Times New Roman"/>
          <w:b/>
          <w:sz w:val="24"/>
          <w:szCs w:val="24"/>
        </w:rPr>
        <w:t xml:space="preserve">Сообщение о подозреваемых нежелательных реакциях </w:t>
      </w:r>
    </w:p>
    <w:p w14:paraId="7AE365AC" w14:textId="77777777" w:rsidR="004528E1" w:rsidRPr="00BB440D" w:rsidRDefault="00814DFC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Важно сообщать о подозреваемых нежелательных реакциях после регистрации </w:t>
      </w:r>
      <w:r w:rsidR="00F6012B" w:rsidRPr="00BB440D">
        <w:rPr>
          <w:rFonts w:ascii="Times New Roman" w:hAnsi="Times New Roman"/>
          <w:sz w:val="24"/>
          <w:szCs w:val="24"/>
        </w:rPr>
        <w:t>ЛП</w:t>
      </w:r>
      <w:r w:rsidRPr="00BB440D">
        <w:rPr>
          <w:rFonts w:ascii="Times New Roman" w:hAnsi="Times New Roman"/>
          <w:sz w:val="24"/>
          <w:szCs w:val="24"/>
        </w:rPr>
        <w:t xml:space="preserve"> с целью обеспечения непрерывного мониторинга соотношения «польза – риск» </w:t>
      </w:r>
      <w:r w:rsidR="00125232" w:rsidRPr="00BB440D">
        <w:rPr>
          <w:rFonts w:ascii="Times New Roman" w:hAnsi="Times New Roman"/>
          <w:sz w:val="24"/>
          <w:szCs w:val="24"/>
        </w:rPr>
        <w:t>ЛП</w:t>
      </w:r>
      <w:r w:rsidRPr="00BB440D">
        <w:rPr>
          <w:rFonts w:ascii="Times New Roman" w:hAnsi="Times New Roman"/>
          <w:sz w:val="24"/>
          <w:szCs w:val="24"/>
        </w:rPr>
        <w:t xml:space="preserve">. Медицинским работникам рекомендуется сообщать о любых подозреваемых нежелательных реакциях </w:t>
      </w:r>
      <w:r w:rsidR="00F6012B" w:rsidRPr="00BB440D">
        <w:rPr>
          <w:rFonts w:ascii="Times New Roman" w:hAnsi="Times New Roman"/>
          <w:sz w:val="24"/>
          <w:szCs w:val="24"/>
        </w:rPr>
        <w:t>ЛП</w:t>
      </w:r>
      <w:r w:rsidRPr="00BB440D">
        <w:rPr>
          <w:rFonts w:ascii="Times New Roman" w:hAnsi="Times New Roman"/>
          <w:sz w:val="24"/>
          <w:szCs w:val="24"/>
        </w:rPr>
        <w:t xml:space="preserve"> через национальную систему сообщения о нежелательных реакциях РК.</w:t>
      </w:r>
      <w:r w:rsidR="004528E1" w:rsidRPr="00BB440D">
        <w:rPr>
          <w:rFonts w:ascii="Times New Roman" w:hAnsi="Times New Roman"/>
          <w:sz w:val="24"/>
          <w:szCs w:val="24"/>
        </w:rPr>
        <w:t xml:space="preserve"> </w:t>
      </w:r>
    </w:p>
    <w:p w14:paraId="00C06123" w14:textId="77777777" w:rsidR="000415B2" w:rsidRPr="00BB440D" w:rsidRDefault="004528E1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РГП на ПХВ «Национальный Центр экспертизы лекарственных</w:t>
      </w:r>
      <w:r w:rsidR="00D62835" w:rsidRPr="00BB440D">
        <w:rPr>
          <w:rFonts w:ascii="Times New Roman" w:hAnsi="Times New Roman"/>
          <w:sz w:val="24"/>
          <w:szCs w:val="24"/>
        </w:rPr>
        <w:t xml:space="preserve"> средств и медицинских изделий»</w:t>
      </w:r>
      <w:r w:rsidR="000415B2" w:rsidRPr="00BB440D">
        <w:rPr>
          <w:rFonts w:ascii="Times New Roman" w:hAnsi="Times New Roman"/>
          <w:sz w:val="24"/>
          <w:szCs w:val="24"/>
        </w:rPr>
        <w:t xml:space="preserve"> Комитета контроля качества и безопасности товаров и услуг Министерства здравоохранения Республики Казахстан</w:t>
      </w:r>
      <w:r w:rsidR="00D62835" w:rsidRPr="00BB440D">
        <w:rPr>
          <w:rFonts w:ascii="Times New Roman" w:hAnsi="Times New Roman"/>
          <w:sz w:val="24"/>
          <w:szCs w:val="24"/>
        </w:rPr>
        <w:t xml:space="preserve"> </w:t>
      </w:r>
    </w:p>
    <w:p w14:paraId="6F5B33AF" w14:textId="77777777" w:rsidR="004125D8" w:rsidRPr="00BB440D" w:rsidRDefault="006F653C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4528E1" w:rsidRPr="00BB440D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="004528E1" w:rsidRPr="00BB440D">
          <w:rPr>
            <w:rStyle w:val="af"/>
            <w:rFonts w:ascii="Times New Roman" w:hAnsi="Times New Roman"/>
            <w:sz w:val="24"/>
            <w:szCs w:val="24"/>
          </w:rPr>
          <w:t>://</w:t>
        </w:r>
        <w:r w:rsidR="004528E1" w:rsidRPr="00BB440D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="004528E1" w:rsidRPr="00BB440D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528E1" w:rsidRPr="00BB440D">
          <w:rPr>
            <w:rStyle w:val="af"/>
            <w:rFonts w:ascii="Times New Roman" w:hAnsi="Times New Roman"/>
            <w:sz w:val="24"/>
            <w:szCs w:val="24"/>
            <w:lang w:val="en-US"/>
          </w:rPr>
          <w:t>ndda</w:t>
        </w:r>
        <w:proofErr w:type="spellEnd"/>
        <w:r w:rsidR="004528E1" w:rsidRPr="00BB440D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528E1" w:rsidRPr="00BB440D">
          <w:rPr>
            <w:rStyle w:val="af"/>
            <w:rFonts w:ascii="Times New Roman" w:hAnsi="Times New Roman"/>
            <w:sz w:val="24"/>
            <w:szCs w:val="24"/>
            <w:lang w:val="en-US"/>
          </w:rPr>
          <w:t>kz</w:t>
        </w:r>
        <w:proofErr w:type="spellEnd"/>
      </w:hyperlink>
    </w:p>
    <w:p w14:paraId="18DAB4B8" w14:textId="77777777" w:rsidR="009D67EC" w:rsidRPr="00BB440D" w:rsidRDefault="009D67EC" w:rsidP="00DA27B8">
      <w:pPr>
        <w:pStyle w:val="a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53A454" w14:textId="77777777" w:rsidR="00123DB5" w:rsidRPr="00BB440D" w:rsidRDefault="00123DB5" w:rsidP="00DA27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4.9 Передозировка</w:t>
      </w:r>
    </w:p>
    <w:p w14:paraId="38D3E7CF" w14:textId="77777777" w:rsidR="008172D6" w:rsidRPr="00BB440D" w:rsidRDefault="008172D6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i/>
          <w:sz w:val="24"/>
          <w:szCs w:val="24"/>
        </w:rPr>
        <w:t>Симптомы:</w:t>
      </w:r>
      <w:r w:rsidRPr="00BB440D">
        <w:rPr>
          <w:rFonts w:ascii="Times New Roman" w:hAnsi="Times New Roman"/>
          <w:sz w:val="24"/>
          <w:szCs w:val="24"/>
        </w:rPr>
        <w:t xml:space="preserve"> сонливост</w:t>
      </w:r>
      <w:r w:rsidR="00F36B52" w:rsidRPr="00BB440D">
        <w:rPr>
          <w:rFonts w:ascii="Times New Roman" w:hAnsi="Times New Roman"/>
          <w:sz w:val="24"/>
          <w:szCs w:val="24"/>
        </w:rPr>
        <w:t>ь (у взрослых).</w:t>
      </w:r>
      <w:r w:rsidRPr="00BB440D">
        <w:rPr>
          <w:rFonts w:ascii="Times New Roman" w:hAnsi="Times New Roman"/>
          <w:sz w:val="24"/>
          <w:szCs w:val="24"/>
        </w:rPr>
        <w:t xml:space="preserve"> </w:t>
      </w:r>
      <w:r w:rsidR="00F36B52" w:rsidRPr="00BB440D">
        <w:rPr>
          <w:rFonts w:ascii="Times New Roman" w:hAnsi="Times New Roman"/>
          <w:sz w:val="24"/>
          <w:szCs w:val="24"/>
        </w:rPr>
        <w:t xml:space="preserve">У детей первоначально возможно </w:t>
      </w:r>
      <w:r w:rsidR="0024340C" w:rsidRPr="00BB440D">
        <w:rPr>
          <w:rFonts w:ascii="Times New Roman" w:hAnsi="Times New Roman"/>
          <w:sz w:val="24"/>
          <w:szCs w:val="24"/>
        </w:rPr>
        <w:t>появление возбуждения</w:t>
      </w:r>
      <w:r w:rsidR="00F36B52" w:rsidRPr="00BB440D">
        <w:rPr>
          <w:rFonts w:ascii="Times New Roman" w:hAnsi="Times New Roman"/>
          <w:sz w:val="24"/>
          <w:szCs w:val="24"/>
        </w:rPr>
        <w:t xml:space="preserve">, </w:t>
      </w:r>
      <w:r w:rsidR="0024340C" w:rsidRPr="00BB440D">
        <w:rPr>
          <w:rFonts w:ascii="Times New Roman" w:hAnsi="Times New Roman"/>
          <w:sz w:val="24"/>
          <w:szCs w:val="24"/>
        </w:rPr>
        <w:t>беспокойства</w:t>
      </w:r>
      <w:r w:rsidR="00A1274F" w:rsidRPr="00BB440D">
        <w:rPr>
          <w:rFonts w:ascii="Times New Roman" w:hAnsi="Times New Roman"/>
          <w:sz w:val="24"/>
          <w:szCs w:val="24"/>
        </w:rPr>
        <w:t>, сменяющи</w:t>
      </w:r>
      <w:r w:rsidR="00F36B52" w:rsidRPr="00BB440D">
        <w:rPr>
          <w:rFonts w:ascii="Times New Roman" w:hAnsi="Times New Roman"/>
          <w:sz w:val="24"/>
          <w:szCs w:val="24"/>
        </w:rPr>
        <w:t>еся сонливостью</w:t>
      </w:r>
      <w:r w:rsidRPr="00BB440D">
        <w:rPr>
          <w:rFonts w:ascii="Times New Roman" w:hAnsi="Times New Roman"/>
          <w:sz w:val="24"/>
          <w:szCs w:val="24"/>
        </w:rPr>
        <w:t xml:space="preserve">. </w:t>
      </w:r>
    </w:p>
    <w:p w14:paraId="3470BA01" w14:textId="77777777" w:rsidR="0024340C" w:rsidRPr="00BB440D" w:rsidRDefault="008172D6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i/>
          <w:sz w:val="24"/>
          <w:szCs w:val="24"/>
        </w:rPr>
        <w:t>Лечение:</w:t>
      </w:r>
      <w:r w:rsidRPr="00BB440D">
        <w:rPr>
          <w:rFonts w:ascii="Times New Roman" w:hAnsi="Times New Roman"/>
          <w:sz w:val="24"/>
          <w:szCs w:val="24"/>
        </w:rPr>
        <w:t xml:space="preserve"> </w:t>
      </w:r>
      <w:r w:rsidR="00F36B52" w:rsidRPr="00BB440D">
        <w:rPr>
          <w:rFonts w:ascii="Times New Roman" w:hAnsi="Times New Roman"/>
          <w:sz w:val="24"/>
          <w:szCs w:val="24"/>
        </w:rPr>
        <w:t>специфического антидота нет</w:t>
      </w:r>
      <w:r w:rsidR="0024340C" w:rsidRPr="00BB440D">
        <w:rPr>
          <w:rFonts w:ascii="Times New Roman" w:hAnsi="Times New Roman"/>
          <w:sz w:val="24"/>
          <w:szCs w:val="24"/>
        </w:rPr>
        <w:t>.</w:t>
      </w:r>
      <w:r w:rsidR="00F36B52" w:rsidRPr="00BB44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24340C" w:rsidRPr="00BB440D">
        <w:rPr>
          <w:rFonts w:ascii="Times New Roman" w:hAnsi="Times New Roman"/>
          <w:sz w:val="24"/>
          <w:szCs w:val="24"/>
        </w:rPr>
        <w:t>В</w:t>
      </w:r>
      <w:r w:rsidR="00F36B52" w:rsidRPr="00BB440D">
        <w:rPr>
          <w:rFonts w:ascii="Times New Roman" w:hAnsi="Times New Roman"/>
          <w:sz w:val="24"/>
          <w:szCs w:val="24"/>
        </w:rPr>
        <w:t xml:space="preserve"> случае передозировки рекомендуется симптоматическое или поддерживающее лечение. Вскоре после приема препарата можно провести промывание желудка. </w:t>
      </w:r>
      <w:r w:rsidR="000415B2" w:rsidRPr="00BB440D">
        <w:rPr>
          <w:rFonts w:ascii="Times New Roman" w:hAnsi="Times New Roman"/>
          <w:sz w:val="24"/>
          <w:szCs w:val="24"/>
        </w:rPr>
        <w:t>Гемодиализ не</w:t>
      </w:r>
      <w:r w:rsidR="0024340C" w:rsidRPr="00BB440D">
        <w:rPr>
          <w:rFonts w:ascii="Times New Roman" w:hAnsi="Times New Roman"/>
          <w:sz w:val="24"/>
          <w:szCs w:val="24"/>
        </w:rPr>
        <w:t>эффективен</w:t>
      </w:r>
      <w:r w:rsidR="00F36B52" w:rsidRPr="00BB440D">
        <w:rPr>
          <w:rFonts w:ascii="Times New Roman" w:hAnsi="Times New Roman"/>
          <w:sz w:val="24"/>
          <w:szCs w:val="24"/>
        </w:rPr>
        <w:t xml:space="preserve">. </w:t>
      </w:r>
    </w:p>
    <w:p w14:paraId="639C8EFB" w14:textId="77777777" w:rsidR="00EB2B1C" w:rsidRDefault="00EB2B1C" w:rsidP="00DA27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8260C21" w14:textId="77777777" w:rsidR="00C153F2" w:rsidRPr="00BB440D" w:rsidRDefault="00C153F2" w:rsidP="00DA27B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B440D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ФАРМАКОЛОГИЧЕСКИЕ СВОЙСТВА</w:t>
      </w:r>
    </w:p>
    <w:p w14:paraId="36ABF268" w14:textId="77777777" w:rsidR="00C153F2" w:rsidRPr="00BB440D" w:rsidRDefault="00C153F2" w:rsidP="00DA27B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B440D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Фармакодинамические свойства</w:t>
      </w:r>
    </w:p>
    <w:p w14:paraId="7D7F3DE5" w14:textId="77777777" w:rsidR="00626611" w:rsidRPr="00BB440D" w:rsidRDefault="004D1A72" w:rsidP="00DA27B8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BB440D">
        <w:rPr>
          <w:rFonts w:ascii="Times New Roman" w:eastAsia="TimesNewRomanPSMT" w:hAnsi="Times New Roman"/>
          <w:sz w:val="24"/>
          <w:szCs w:val="24"/>
          <w:lang w:eastAsia="ru-RU"/>
        </w:rPr>
        <w:t>Фармакотерапевтическая группа:</w:t>
      </w:r>
      <w:r w:rsidR="00626611" w:rsidRPr="00BB440D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="002934C7" w:rsidRPr="00BB440D">
        <w:rPr>
          <w:rFonts w:ascii="Times New Roman" w:eastAsia="TimesNewRomanPSMT" w:hAnsi="Times New Roman"/>
          <w:sz w:val="24"/>
          <w:szCs w:val="24"/>
          <w:lang w:eastAsia="ru-RU"/>
        </w:rPr>
        <w:t>Антигистаминные препараты системного действия.</w:t>
      </w:r>
      <w:r w:rsidR="000415B2" w:rsidRPr="00BB440D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proofErr w:type="spellStart"/>
      <w:r w:rsidR="00E4102C" w:rsidRPr="00BB440D">
        <w:rPr>
          <w:rFonts w:ascii="Times New Roman" w:eastAsia="TimesNewRomanPSMT" w:hAnsi="Times New Roman"/>
          <w:sz w:val="24"/>
          <w:szCs w:val="24"/>
          <w:lang w:eastAsia="ru-RU"/>
        </w:rPr>
        <w:t>П</w:t>
      </w:r>
      <w:r w:rsidR="000415B2" w:rsidRPr="00BB440D">
        <w:rPr>
          <w:rFonts w:ascii="Times New Roman" w:eastAsia="TimesNewRomanPSMT" w:hAnsi="Times New Roman"/>
          <w:sz w:val="24"/>
          <w:szCs w:val="24"/>
          <w:lang w:eastAsia="ru-RU"/>
        </w:rPr>
        <w:t>иперазина</w:t>
      </w:r>
      <w:proofErr w:type="spellEnd"/>
      <w:r w:rsidR="00E4102C" w:rsidRPr="00BB440D">
        <w:rPr>
          <w:rFonts w:ascii="Times New Roman" w:eastAsia="TimesNewRomanPSMT" w:hAnsi="Times New Roman"/>
          <w:sz w:val="24"/>
          <w:szCs w:val="24"/>
          <w:lang w:eastAsia="ru-RU"/>
        </w:rPr>
        <w:t xml:space="preserve"> производные</w:t>
      </w:r>
      <w:r w:rsidR="000415B2" w:rsidRPr="00BB440D">
        <w:rPr>
          <w:rFonts w:ascii="Times New Roman" w:eastAsia="TimesNewRomanPSMT" w:hAnsi="Times New Roman"/>
          <w:sz w:val="24"/>
          <w:szCs w:val="24"/>
          <w:lang w:eastAsia="ru-RU"/>
        </w:rPr>
        <w:t xml:space="preserve">. </w:t>
      </w:r>
      <w:proofErr w:type="spellStart"/>
      <w:r w:rsidR="000415B2" w:rsidRPr="00BB440D">
        <w:rPr>
          <w:rFonts w:ascii="Times New Roman" w:eastAsia="TimesNewRomanPSMT" w:hAnsi="Times New Roman"/>
          <w:sz w:val="24"/>
          <w:szCs w:val="24"/>
          <w:lang w:eastAsia="ru-RU"/>
        </w:rPr>
        <w:t>Левоцетиризин</w:t>
      </w:r>
      <w:proofErr w:type="spellEnd"/>
    </w:p>
    <w:p w14:paraId="15766A49" w14:textId="77777777" w:rsidR="000415B2" w:rsidRPr="00EB2B1C" w:rsidRDefault="00957BAF" w:rsidP="00EB2B1C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BB440D">
        <w:rPr>
          <w:rFonts w:ascii="Times New Roman" w:eastAsia="TimesNewRomanPSMT" w:hAnsi="Times New Roman"/>
          <w:sz w:val="24"/>
          <w:szCs w:val="24"/>
          <w:lang w:eastAsia="ru-RU"/>
        </w:rPr>
        <w:t>Код ATХ</w:t>
      </w:r>
      <w:r w:rsidR="00626611" w:rsidRPr="00BB440D">
        <w:rPr>
          <w:rFonts w:ascii="Times New Roman" w:hAnsi="Times New Roman"/>
          <w:sz w:val="24"/>
          <w:szCs w:val="24"/>
        </w:rPr>
        <w:t xml:space="preserve"> </w:t>
      </w:r>
      <w:r w:rsidR="00626611" w:rsidRPr="00BB440D">
        <w:rPr>
          <w:rFonts w:ascii="Times New Roman" w:eastAsia="TimesNewRomanPSMT" w:hAnsi="Times New Roman"/>
          <w:sz w:val="24"/>
          <w:szCs w:val="24"/>
          <w:lang w:eastAsia="ru-RU"/>
        </w:rPr>
        <w:t>R06AE09</w:t>
      </w:r>
    </w:p>
    <w:p w14:paraId="7AD8422A" w14:textId="77777777" w:rsidR="004D1A72" w:rsidRPr="00BB440D" w:rsidRDefault="00C153F2" w:rsidP="00DA27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B440D">
        <w:rPr>
          <w:rFonts w:ascii="Times New Roman" w:hAnsi="Times New Roman"/>
          <w:i/>
          <w:iCs/>
          <w:sz w:val="24"/>
          <w:szCs w:val="24"/>
          <w:lang w:eastAsia="ru-RU"/>
        </w:rPr>
        <w:t>Механизм действия</w:t>
      </w:r>
    </w:p>
    <w:p w14:paraId="556F48AE" w14:textId="77777777" w:rsidR="00F36B52" w:rsidRPr="00BB440D" w:rsidRDefault="00F36B52" w:rsidP="00DA27B8">
      <w:pPr>
        <w:pStyle w:val="a3"/>
        <w:shd w:val="clear" w:color="auto" w:fill="FFFFFF"/>
        <w:spacing w:before="0" w:beforeAutospacing="0" w:after="0" w:afterAutospacing="0"/>
        <w:jc w:val="both"/>
      </w:pPr>
      <w:proofErr w:type="spellStart"/>
      <w:r w:rsidRPr="00BB440D">
        <w:t>Л</w:t>
      </w:r>
      <w:r w:rsidR="004D1A72" w:rsidRPr="00BB440D">
        <w:t>евоцетиризин</w:t>
      </w:r>
      <w:proofErr w:type="spellEnd"/>
      <w:r w:rsidR="004D1A72" w:rsidRPr="00BB440D">
        <w:t xml:space="preserve">, R-энантиомер </w:t>
      </w:r>
      <w:proofErr w:type="spellStart"/>
      <w:r w:rsidR="004D1A72" w:rsidRPr="00BB440D">
        <w:t>цетиризина</w:t>
      </w:r>
      <w:proofErr w:type="spellEnd"/>
      <w:r w:rsidR="004D1A72" w:rsidRPr="00BB440D">
        <w:t>,</w:t>
      </w:r>
      <w:r w:rsidRPr="00BB440D">
        <w:t> является сильным и селектив</w:t>
      </w:r>
      <w:r w:rsidR="009E487F" w:rsidRPr="00BB440D">
        <w:t xml:space="preserve">ным антагонистом периферических </w:t>
      </w:r>
      <w:r w:rsidRPr="00BB440D">
        <w:t>H 1 -рецепторов.</w:t>
      </w:r>
      <w:r w:rsidR="004D1A72" w:rsidRPr="00BB440D">
        <w:t xml:space="preserve"> </w:t>
      </w:r>
      <w:r w:rsidR="009E487F" w:rsidRPr="00BB440D">
        <w:t>Исследования</w:t>
      </w:r>
      <w:r w:rsidRPr="00BB440D">
        <w:t xml:space="preserve"> показали, что </w:t>
      </w:r>
      <w:proofErr w:type="spellStart"/>
      <w:r w:rsidRPr="00BB440D">
        <w:t>левоцетиризин</w:t>
      </w:r>
      <w:proofErr w:type="spellEnd"/>
      <w:r w:rsidRPr="00BB440D">
        <w:t xml:space="preserve"> обладает высоким сродством к H 1 -рецепторам ч</w:t>
      </w:r>
      <w:r w:rsidR="009E487F" w:rsidRPr="00BB440D">
        <w:t>еловека (</w:t>
      </w:r>
      <w:proofErr w:type="spellStart"/>
      <w:r w:rsidR="009E487F" w:rsidRPr="00BB440D">
        <w:t>Ki</w:t>
      </w:r>
      <w:proofErr w:type="spellEnd"/>
      <w:r w:rsidR="009E487F" w:rsidRPr="00BB440D">
        <w:t xml:space="preserve">=3,2 </w:t>
      </w:r>
      <w:proofErr w:type="spellStart"/>
      <w:r w:rsidRPr="00BB440D">
        <w:t>нмоль</w:t>
      </w:r>
      <w:proofErr w:type="spellEnd"/>
      <w:r w:rsidRPr="00BB440D">
        <w:t xml:space="preserve">/л). Сродство </w:t>
      </w:r>
      <w:r w:rsidR="009E487F" w:rsidRPr="00BB440D">
        <w:t xml:space="preserve">к </w:t>
      </w:r>
      <w:proofErr w:type="spellStart"/>
      <w:r w:rsidR="009E487F" w:rsidRPr="00BB440D">
        <w:t>левоцетиризину</w:t>
      </w:r>
      <w:proofErr w:type="spellEnd"/>
      <w:r w:rsidRPr="00BB440D">
        <w:t xml:space="preserve"> в 2 раза выше, чем у </w:t>
      </w:r>
      <w:proofErr w:type="spellStart"/>
      <w:r w:rsidRPr="00BB440D">
        <w:t>цетиризина</w:t>
      </w:r>
      <w:proofErr w:type="spellEnd"/>
      <w:r w:rsidRPr="00BB440D">
        <w:t xml:space="preserve"> (</w:t>
      </w:r>
      <w:proofErr w:type="spellStart"/>
      <w:r w:rsidRPr="00BB440D">
        <w:t>Ki</w:t>
      </w:r>
      <w:proofErr w:type="spellEnd"/>
      <w:r w:rsidRPr="00BB440D">
        <w:t xml:space="preserve"> = 6,3 </w:t>
      </w:r>
      <w:proofErr w:type="spellStart"/>
      <w:r w:rsidRPr="00BB440D">
        <w:t>нмоль</w:t>
      </w:r>
      <w:proofErr w:type="spellEnd"/>
      <w:r w:rsidRPr="00BB440D">
        <w:t>/л</w:t>
      </w:r>
      <w:r w:rsidR="009E487F" w:rsidRPr="00BB440D">
        <w:t>). </w:t>
      </w:r>
      <w:proofErr w:type="spellStart"/>
      <w:r w:rsidR="009E487F" w:rsidRPr="00BB440D">
        <w:t>Левоцетиризин</w:t>
      </w:r>
      <w:proofErr w:type="spellEnd"/>
      <w:r w:rsidR="009E487F" w:rsidRPr="00BB440D">
        <w:t xml:space="preserve"> связывается с H 1 -рецепторами</w:t>
      </w:r>
      <w:r w:rsidRPr="00BB440D">
        <w:t xml:space="preserve"> с периодом полураспада 115 ± 38 мин. </w:t>
      </w:r>
      <w:r w:rsidR="0024340C" w:rsidRPr="00BB440D">
        <w:t xml:space="preserve">Через 4 часа после однократного применения, </w:t>
      </w:r>
      <w:proofErr w:type="spellStart"/>
      <w:r w:rsidR="0024340C" w:rsidRPr="00BB440D">
        <w:t>левоцетиризин</w:t>
      </w:r>
      <w:proofErr w:type="spellEnd"/>
      <w:r w:rsidR="0024340C" w:rsidRPr="00BB440D">
        <w:t xml:space="preserve"> показал блокировку рецепторов в 90% </w:t>
      </w:r>
      <w:r w:rsidRPr="00BB440D">
        <w:t xml:space="preserve">и </w:t>
      </w:r>
      <w:r w:rsidR="0024340C" w:rsidRPr="00BB440D">
        <w:t xml:space="preserve">через 24 часа - </w:t>
      </w:r>
      <w:r w:rsidR="009E487F" w:rsidRPr="00BB440D">
        <w:t xml:space="preserve">в </w:t>
      </w:r>
      <w:r w:rsidRPr="00BB440D">
        <w:t>57%.</w:t>
      </w:r>
      <w:r w:rsidR="009E487F" w:rsidRPr="00BB440D">
        <w:t xml:space="preserve"> </w:t>
      </w:r>
      <w:r w:rsidRPr="00BB440D">
        <w:t xml:space="preserve">Фармакодинамические исследования на здоровых </w:t>
      </w:r>
      <w:r w:rsidR="009E487F" w:rsidRPr="00BB440D">
        <w:t>добровольцах показали, что при применении половины</w:t>
      </w:r>
      <w:r w:rsidRPr="00BB440D">
        <w:t xml:space="preserve"> дозы</w:t>
      </w:r>
      <w:r w:rsidR="009E487F" w:rsidRPr="00BB440D">
        <w:t>,</w:t>
      </w:r>
      <w:r w:rsidRPr="00BB440D">
        <w:t xml:space="preserve"> </w:t>
      </w:r>
      <w:proofErr w:type="spellStart"/>
      <w:r w:rsidRPr="00BB440D">
        <w:t>левоцетиризин</w:t>
      </w:r>
      <w:proofErr w:type="spellEnd"/>
      <w:r w:rsidRPr="00BB440D">
        <w:t xml:space="preserve"> обладает сравнимой с </w:t>
      </w:r>
      <w:proofErr w:type="spellStart"/>
      <w:r w:rsidRPr="00BB440D">
        <w:t>цетиризином</w:t>
      </w:r>
      <w:proofErr w:type="spellEnd"/>
      <w:r w:rsidRPr="00BB440D">
        <w:t xml:space="preserve"> </w:t>
      </w:r>
      <w:r w:rsidR="00FC194E" w:rsidRPr="00BB440D">
        <w:t>активностью как в коже, так и в носу.</w:t>
      </w:r>
    </w:p>
    <w:p w14:paraId="29442C21" w14:textId="77777777" w:rsidR="00C153F2" w:rsidRPr="00BB440D" w:rsidRDefault="00986783" w:rsidP="00DA27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B440D">
        <w:rPr>
          <w:rFonts w:ascii="Times New Roman" w:hAnsi="Times New Roman"/>
          <w:i/>
          <w:iCs/>
          <w:sz w:val="24"/>
          <w:szCs w:val="24"/>
          <w:lang w:eastAsia="ru-RU"/>
        </w:rPr>
        <w:t>Фармакодинамические эффекты</w:t>
      </w:r>
    </w:p>
    <w:p w14:paraId="375DBD90" w14:textId="77777777" w:rsidR="00E10D64" w:rsidRPr="00BB440D" w:rsidRDefault="00E10D64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Фармакодинамическая активность </w:t>
      </w:r>
      <w:proofErr w:type="spellStart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левоцетиризина</w:t>
      </w:r>
      <w:proofErr w:type="spellEnd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изучалась в рандомизированных контролируемых исследованиях: в исследовании, сравнивающем эффекты </w:t>
      </w:r>
      <w:proofErr w:type="spellStart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левоцетиризина</w:t>
      </w:r>
      <w:proofErr w:type="spellEnd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5 мг, </w:t>
      </w:r>
      <w:proofErr w:type="spellStart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дезлоратадина</w:t>
      </w:r>
      <w:proofErr w:type="spellEnd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5 мг и плацебо на вызван</w:t>
      </w:r>
      <w:r w:rsidR="001B4B8A" w:rsidRPr="00BB440D">
        <w:rPr>
          <w:rFonts w:ascii="Times New Roman" w:eastAsia="Times New Roman" w:hAnsi="Times New Roman"/>
          <w:sz w:val="24"/>
          <w:szCs w:val="24"/>
          <w:lang w:eastAsia="ru-RU"/>
        </w:rPr>
        <w:t>ных</w:t>
      </w:r>
      <w:r w:rsidR="0024340C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гистамином сыпи</w:t>
      </w:r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(волдыри)</w:t>
      </w:r>
      <w:r w:rsidR="0024340C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покраснении.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4340C" w:rsidRPr="00BB440D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ечение </w:t>
      </w:r>
      <w:proofErr w:type="spellStart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левоцетиризином</w:t>
      </w:r>
      <w:proofErr w:type="spellEnd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привело к более значительному снижению образования сыпи</w:t>
      </w:r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(волдырей)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покраснения, по сравнению с плацебо и </w:t>
      </w:r>
      <w:proofErr w:type="spellStart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дезлоратадином</w:t>
      </w:r>
      <w:proofErr w:type="spellEnd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которое было самым выраженным в первые 12 часов и продолжалось в течение 24 часов (р &lt;0,001). В плацебо-контролируемых </w:t>
      </w:r>
      <w:r w:rsidR="001B4B8A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исследованиях на модели камеры для </w:t>
      </w:r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r w:rsidR="001B4B8A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аллергенов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>с контролем симптомов, вызванных пыльцой, наблюдалось начало де</w:t>
      </w:r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йствия дозы </w:t>
      </w:r>
      <w:proofErr w:type="spellStart"/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левоцетиризина</w:t>
      </w:r>
      <w:proofErr w:type="spellEnd"/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5 мг, </w:t>
      </w:r>
      <w:r w:rsidR="001B4B8A" w:rsidRPr="00BB440D">
        <w:rPr>
          <w:rFonts w:ascii="Times New Roman" w:eastAsia="Times New Roman" w:hAnsi="Times New Roman"/>
          <w:sz w:val="24"/>
          <w:szCs w:val="24"/>
          <w:lang w:eastAsia="ru-RU"/>
        </w:rPr>
        <w:t>через 1 час после приема препарата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23E1368" w14:textId="77777777" w:rsidR="00E10D64" w:rsidRPr="00BB440D" w:rsidRDefault="00B0613D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Исследование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10D64" w:rsidRPr="00BB440D">
        <w:rPr>
          <w:rFonts w:ascii="Times New Roman" w:eastAsia="Times New Roman" w:hAnsi="Times New Roman"/>
          <w:i/>
          <w:sz w:val="24"/>
          <w:szCs w:val="24"/>
          <w:lang w:eastAsia="ru-RU"/>
        </w:rPr>
        <w:t>in</w:t>
      </w:r>
      <w:proofErr w:type="spellEnd"/>
      <w:r w:rsidR="00E10D64" w:rsidRPr="00BB44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="00E10D64" w:rsidRPr="00BB440D">
        <w:rPr>
          <w:rFonts w:ascii="Times New Roman" w:eastAsia="Times New Roman" w:hAnsi="Times New Roman"/>
          <w:i/>
          <w:sz w:val="24"/>
          <w:szCs w:val="24"/>
          <w:lang w:eastAsia="ru-RU"/>
        </w:rPr>
        <w:t>vitro</w:t>
      </w:r>
      <w:proofErr w:type="spellEnd"/>
      <w:r w:rsidR="00944EEC" w:rsidRPr="00BB440D">
        <w:rPr>
          <w:rFonts w:ascii="Times New Roman" w:eastAsia="Times New Roman" w:hAnsi="Times New Roman"/>
          <w:sz w:val="24"/>
          <w:szCs w:val="24"/>
          <w:lang w:eastAsia="ru-RU"/>
        </w:rPr>
        <w:t> (метод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камер</w:t>
      </w:r>
      <w:r w:rsidR="00944EEC" w:rsidRPr="00BB440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Бойд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ена</w:t>
      </w:r>
      <w:proofErr w:type="spellEnd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и клеточных слоев) показывае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т, что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ингибирует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эотаксин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-индуцированную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трансэндотелиальную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миграцию 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эозинофилов как </w:t>
      </w:r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>через клетки кожи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, так и </w:t>
      </w:r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>через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клетки 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легких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. Фармакодинамическое экспериментальное исследование 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in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vivo</w:t>
      </w:r>
      <w:proofErr w:type="spellEnd"/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 (техника кожной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камер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) показало три основных ингибирующих эффекта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левоцетиризина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5 мг в первые 6 часов 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ндуцированной пыльцой реакции у 14 взрослых пациентов в сравнении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с плацебо: ингибирование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высвобождения VCAM-1, </w:t>
      </w:r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модуляция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проницаем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ости сосудов и </w:t>
      </w:r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снижение рекрутирования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эозинофилов.</w:t>
      </w:r>
    </w:p>
    <w:p w14:paraId="427B4B4E" w14:textId="77777777" w:rsidR="00E10D64" w:rsidRPr="00BB440D" w:rsidRDefault="00E10D64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i/>
          <w:sz w:val="24"/>
          <w:szCs w:val="24"/>
          <w:lang w:eastAsia="ru-RU"/>
        </w:rPr>
        <w:t>Клиническая эффективность и безопасность</w:t>
      </w:r>
    </w:p>
    <w:p w14:paraId="0F04D6F7" w14:textId="77777777" w:rsidR="00FE3D45" w:rsidRPr="00BB440D" w:rsidRDefault="00E10D64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Эффективность и безопасность </w:t>
      </w:r>
      <w:proofErr w:type="spellStart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левоцетиризина</w:t>
      </w:r>
      <w:proofErr w:type="spellEnd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была продемонстрирована в нескольких двойных слепых плацебо-контролируемых клинических 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исследованиях</w:t>
      </w:r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>, проведенных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н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а взрослых пациентах с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сезонным аллергическим ринитом, многолетним </w:t>
      </w:r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(круглогодичным) 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аллерги</w:t>
      </w:r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>ческим ринитом и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>персистирующим</w:t>
      </w:r>
      <w:proofErr w:type="spellEnd"/>
      <w:r w:rsidR="00FE3D45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аллергическим ринитом. Было показано, что 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в некоторых исследованиях</w:t>
      </w:r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значительно улучшает симптомы аллергического ринита, включая заложенность носа.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7B77D39" w14:textId="77777777" w:rsidR="00E10D64" w:rsidRPr="00BB440D" w:rsidRDefault="00FE3D45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Шести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мес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ячное клиническое исследование с участием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551 взрослого пациента (включая 276 пациентов, получавших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</w:t>
      </w:r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>изин</w:t>
      </w:r>
      <w:proofErr w:type="spellEnd"/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>), с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85B1A" w:rsidRPr="00BB440D">
        <w:rPr>
          <w:rFonts w:ascii="Times New Roman" w:eastAsia="Times New Roman" w:hAnsi="Times New Roman"/>
          <w:sz w:val="24"/>
          <w:szCs w:val="24"/>
          <w:lang w:eastAsia="ru-RU"/>
        </w:rPr>
        <w:t>персистирующим</w:t>
      </w:r>
      <w:proofErr w:type="spellEnd"/>
      <w:r w:rsidR="00285B1A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аллергически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м ринитом (симптомы отмечаются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4 дня в неделю в тече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ние не менее 4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недель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подряд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) и сенсибилизированных к кле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щам домашней пыли и пыльце трав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, показало, что 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на фоне общего снижения балла по симптомам аллергического ринита на протяжении всей продолжительности исследования без какой-либо </w:t>
      </w:r>
      <w:proofErr w:type="spellStart"/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тахифилаксии</w:t>
      </w:r>
      <w:proofErr w:type="spellEnd"/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5 мг был клинически и статист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ически значительно более эффективным, чем плацебо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. В течение всего периода исследования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значительно улучшал качество жизни пациентов.</w:t>
      </w:r>
    </w:p>
    <w:p w14:paraId="654BD616" w14:textId="77777777" w:rsidR="00E10D64" w:rsidRPr="00BB440D" w:rsidRDefault="00E10D64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В плацебо-контролируемом клиническом исследовании, вклю</w:t>
      </w:r>
      <w:r w:rsidR="00697CF7" w:rsidRPr="00BB440D">
        <w:rPr>
          <w:rFonts w:ascii="Times New Roman" w:eastAsia="Times New Roman" w:hAnsi="Times New Roman"/>
          <w:sz w:val="24"/>
          <w:szCs w:val="24"/>
          <w:lang w:eastAsia="ru-RU"/>
        </w:rPr>
        <w:t>чающем 166 пациентов c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хронической идиопатической крапивницей, </w:t>
      </w:r>
      <w:r w:rsidR="004E20E2" w:rsidRPr="00BB440D">
        <w:rPr>
          <w:rFonts w:ascii="Times New Roman" w:eastAsia="Times New Roman" w:hAnsi="Times New Roman"/>
          <w:sz w:val="24"/>
          <w:szCs w:val="24"/>
          <w:lang w:eastAsia="ru-RU"/>
        </w:rPr>
        <w:t>в течение шести недель 85 пациентов получали плацебо и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81 пациент - </w:t>
      </w:r>
      <w:proofErr w:type="spellStart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5 мг один раз в день. Лечение </w:t>
      </w:r>
      <w:proofErr w:type="spellStart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левоцетиризином</w:t>
      </w:r>
      <w:proofErr w:type="spellEnd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привело 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>на первой неделе</w:t>
      </w:r>
      <w:r w:rsidR="004E20E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и в 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течение всего периода лечения 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к значительному</w:t>
      </w:r>
      <w:r w:rsidR="00244D6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снижению выраженности зуда в сравнении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с плацебо. </w:t>
      </w:r>
      <w:r w:rsidR="00EA044C" w:rsidRPr="00BB440D">
        <w:rPr>
          <w:rFonts w:ascii="Times New Roman" w:eastAsia="Times New Roman" w:hAnsi="Times New Roman"/>
          <w:sz w:val="24"/>
          <w:szCs w:val="24"/>
          <w:lang w:eastAsia="ru-RU"/>
        </w:rPr>
        <w:t>По оценке дерматологического индекса качества жизни</w:t>
      </w:r>
      <w:r w:rsidR="00507420" w:rsidRPr="00BB440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A044C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07420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="00507420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показал более значительное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улу</w:t>
      </w:r>
      <w:r w:rsidR="00507420" w:rsidRPr="00BB440D">
        <w:rPr>
          <w:rFonts w:ascii="Times New Roman" w:eastAsia="Times New Roman" w:hAnsi="Times New Roman"/>
          <w:sz w:val="24"/>
          <w:szCs w:val="24"/>
          <w:lang w:eastAsia="ru-RU"/>
        </w:rPr>
        <w:t>чше</w:t>
      </w:r>
      <w:r w:rsidR="004E20E2" w:rsidRPr="00BB440D">
        <w:rPr>
          <w:rFonts w:ascii="Times New Roman" w:eastAsia="Times New Roman" w:hAnsi="Times New Roman"/>
          <w:sz w:val="24"/>
          <w:szCs w:val="24"/>
          <w:lang w:eastAsia="ru-RU"/>
        </w:rPr>
        <w:t>ние качества жизни по здоровью,</w:t>
      </w:r>
      <w:r w:rsidR="00507420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в сравнении с плацебо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60F6CA" w14:textId="77777777" w:rsidR="00E10D64" w:rsidRPr="00BB440D" w:rsidRDefault="00E10D64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Хроническая идиопатическая кр</w:t>
      </w:r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>апивница была изучена на модели</w:t>
      </w:r>
      <w:r w:rsidR="00A27529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A27529" w:rsidRPr="00BB440D">
        <w:rPr>
          <w:rFonts w:ascii="Times New Roman" w:eastAsia="Times New Roman" w:hAnsi="Times New Roman"/>
          <w:sz w:val="24"/>
          <w:szCs w:val="24"/>
          <w:lang w:eastAsia="ru-RU"/>
        </w:rPr>
        <w:t>уртикарной</w:t>
      </w:r>
      <w:proofErr w:type="spellEnd"/>
      <w:r w:rsidR="00A27529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сыпи</w:t>
      </w:r>
      <w:r w:rsidR="00D35EB2" w:rsidRPr="00BB440D">
        <w:rPr>
          <w:rFonts w:ascii="Times New Roman" w:eastAsia="Times New Roman" w:hAnsi="Times New Roman"/>
          <w:sz w:val="24"/>
          <w:szCs w:val="24"/>
          <w:lang w:val="kk-KZ" w:eastAsia="ru-RU"/>
        </w:rPr>
        <w:t>.</w:t>
      </w:r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> Так как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заболеваниях крапивницей причинным фактором является 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высвобождение гистамина, ожидается, что </w:t>
      </w:r>
      <w:proofErr w:type="spellStart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будет эффективным для облегчения симптомов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0613D" w:rsidRPr="00BB440D">
        <w:rPr>
          <w:rFonts w:ascii="Times New Roman" w:eastAsia="Times New Roman" w:hAnsi="Times New Roman"/>
          <w:sz w:val="24"/>
          <w:szCs w:val="24"/>
          <w:lang w:eastAsia="ru-RU"/>
        </w:rPr>
        <w:t>не только хронической идиопатической крапивниц, но и других ее видов</w:t>
      </w:r>
      <w:r w:rsidR="004E20E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4E20E2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="004E20E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не показал соответствующего влияния на интервал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QT</w:t>
      </w:r>
      <w:r w:rsidR="004E20E2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на ЭКГ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7E87356" w14:textId="77777777" w:rsidR="00E10D64" w:rsidRPr="00BB440D" w:rsidRDefault="00E10D64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i/>
          <w:sz w:val="24"/>
          <w:szCs w:val="24"/>
          <w:lang w:eastAsia="ru-RU"/>
        </w:rPr>
        <w:t>Дети</w:t>
      </w:r>
    </w:p>
    <w:p w14:paraId="7B9D5672" w14:textId="77777777" w:rsidR="00E10D64" w:rsidRPr="00BB440D" w:rsidRDefault="00FF0A33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езопасность и эффективность таблеток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левоцетиризина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для детей изучали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в двух плацебо-к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онтролируемых клинических исследованиях, включающих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пациентов в возраст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е от 6 до 12 лет с сезонным и многолетним</w:t>
      </w:r>
      <w:r w:rsidR="00A27529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(круглогодичным)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аллергическим ринитом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. В обоих исследованиях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значите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льно улучшал симптомы и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качество жизни, связанное со здоровьем.</w:t>
      </w:r>
    </w:p>
    <w:p w14:paraId="5E0A5A0F" w14:textId="77777777" w:rsidR="00E10D64" w:rsidRPr="00BB440D" w:rsidRDefault="00E10D64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 детей в возрасте до 6 лет</w:t>
      </w:r>
      <w:r w:rsidR="00FF0A33" w:rsidRPr="00BB440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клиническая бе</w:t>
      </w:r>
      <w:r w:rsidR="00FF0A33" w:rsidRPr="00BB440D">
        <w:rPr>
          <w:rFonts w:ascii="Times New Roman" w:eastAsia="Times New Roman" w:hAnsi="Times New Roman"/>
          <w:sz w:val="24"/>
          <w:szCs w:val="24"/>
          <w:lang w:eastAsia="ru-RU"/>
        </w:rPr>
        <w:t>зопасность была установлена ​​в нескольких краткосрочных и</w:t>
      </w:r>
      <w:r w:rsidR="007D7349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долгосрочных клинических исследованиях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E2DDB06" w14:textId="77777777" w:rsidR="00E10D64" w:rsidRPr="00BB440D" w:rsidRDefault="007D7349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27529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клиническое исследование, в котором 29 детей 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с аллергическим ринитом,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в возрасте от 2 до 6 лет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получали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по 1,25 мг два раза в день в течение 4 недель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0384C65" w14:textId="77777777" w:rsidR="00E10D64" w:rsidRPr="00BB440D" w:rsidRDefault="007D7349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27529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клиническое исследование, в котором 114 детей 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с аллергическим ринитом или хронической идиопатической крапивницей,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в возрасте от 1 до 5 лет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получали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1,25 мг два раза в день в течение 2 недель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AD7A904" w14:textId="77777777" w:rsidR="00E10D64" w:rsidRPr="00BB440D" w:rsidRDefault="006F2253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27529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клиническое исследование, в котором 45 детей </w:t>
      </w:r>
      <w:r w:rsidR="00B64B83" w:rsidRPr="00BB440D">
        <w:rPr>
          <w:rFonts w:ascii="Times New Roman" w:eastAsia="Times New Roman" w:hAnsi="Times New Roman"/>
          <w:sz w:val="24"/>
          <w:szCs w:val="24"/>
          <w:lang w:eastAsia="ru-RU"/>
        </w:rPr>
        <w:t>с аллергическим ринитом и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хронической идиопатической крапивницей,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в возрасте от 6 до 11 месяцев получали </w:t>
      </w:r>
      <w:proofErr w:type="spellStart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1,25 мг один раз в день в течение 2 недель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E7BCEA0" w14:textId="77777777" w:rsidR="00E10D64" w:rsidRPr="00BB440D" w:rsidRDefault="006F2253" w:rsidP="00DA27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27529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 </w:t>
      </w:r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длительное клиническое исследование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(18 месяцев) с участием 255</w:t>
      </w:r>
      <w:r w:rsidRPr="00BB440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A27529" w:rsidRPr="00BB440D">
        <w:rPr>
          <w:rFonts w:ascii="Times New Roman" w:eastAsia="Times New Roman" w:hAnsi="Times New Roman"/>
          <w:sz w:val="24"/>
          <w:szCs w:val="24"/>
          <w:lang w:eastAsia="ru-RU"/>
        </w:rPr>
        <w:t>пациентов</w:t>
      </w:r>
      <w:r w:rsidR="00A27529" w:rsidRPr="00BB440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B64B83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proofErr w:type="spellStart"/>
      <w:r w:rsidR="00B64B83" w:rsidRPr="00BB440D">
        <w:rPr>
          <w:rFonts w:ascii="Times New Roman" w:eastAsia="Times New Roman" w:hAnsi="Times New Roman"/>
          <w:sz w:val="24"/>
          <w:szCs w:val="24"/>
          <w:lang w:eastAsia="ru-RU"/>
        </w:rPr>
        <w:t>атопией</w:t>
      </w:r>
      <w:proofErr w:type="spellEnd"/>
      <w:r w:rsidR="00B64B83"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включении, в возрасте от 12 до 24 месяцев которые получали </w:t>
      </w:r>
      <w:proofErr w:type="spellStart"/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левоцетиризин</w:t>
      </w:r>
      <w:proofErr w:type="spellEnd"/>
      <w:r w:rsidR="00E10D64" w:rsidRPr="00BB44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EB2B79A" w14:textId="77777777" w:rsidR="00E10D64" w:rsidRPr="00BB440D" w:rsidRDefault="00E10D64" w:rsidP="00E71C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Профиль безопасности был аналогичен тому, который наблюдался в краткосроч</w:t>
      </w:r>
      <w:r w:rsidR="00B64B83" w:rsidRPr="00BB440D">
        <w:rPr>
          <w:rFonts w:ascii="Times New Roman" w:eastAsia="Times New Roman" w:hAnsi="Times New Roman"/>
          <w:sz w:val="24"/>
          <w:szCs w:val="24"/>
          <w:lang w:eastAsia="ru-RU"/>
        </w:rPr>
        <w:t>ных исследованиях, проведенных с участием</w:t>
      </w: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 xml:space="preserve"> детей от 1 до 5 лет.</w:t>
      </w:r>
    </w:p>
    <w:p w14:paraId="393A62DE" w14:textId="77777777" w:rsidR="00E12F9F" w:rsidRPr="00BB440D" w:rsidRDefault="00E12F9F" w:rsidP="00E71C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FEFA2E9" w14:textId="77777777" w:rsidR="00C153F2" w:rsidRPr="00BB440D" w:rsidRDefault="00C153F2" w:rsidP="00DA27B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B440D">
        <w:rPr>
          <w:rFonts w:ascii="Times New Roman" w:hAnsi="Times New Roman"/>
          <w:b/>
          <w:sz w:val="24"/>
          <w:szCs w:val="24"/>
          <w:lang w:eastAsia="ru-RU"/>
        </w:rPr>
        <w:t xml:space="preserve">5.2 </w:t>
      </w:r>
      <w:r w:rsidR="00DD5E3A"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Фармакокинетические свойства</w:t>
      </w:r>
    </w:p>
    <w:p w14:paraId="77498A53" w14:textId="77777777" w:rsidR="00A27529" w:rsidRPr="00BB440D" w:rsidRDefault="00A27529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440D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Фармакокинетические параметры </w:t>
      </w:r>
      <w:proofErr w:type="spellStart"/>
      <w:r w:rsidRPr="00BB440D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левоцетиризина</w:t>
      </w:r>
      <w:proofErr w:type="spellEnd"/>
      <w:r w:rsidRPr="00BB440D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имеют линейную зависимость, не зависят от дозы и времени и имеют низкую вариабельность у разных пациентов. Фармакокинетический профиль при введении одного энантиомера такой же, как и при применении </w:t>
      </w:r>
      <w:proofErr w:type="spellStart"/>
      <w:r w:rsidRPr="00BB440D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цетиризина</w:t>
      </w:r>
      <w:proofErr w:type="spellEnd"/>
      <w:r w:rsidRPr="00BB440D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 В процессе абсорбции или выведения не обнаружено хиральной инверсии.</w:t>
      </w:r>
    </w:p>
    <w:p w14:paraId="5B4C8F82" w14:textId="77777777" w:rsidR="00BB440D" w:rsidRPr="00BB440D" w:rsidRDefault="00C153F2" w:rsidP="00DA27B8">
      <w:pPr>
        <w:tabs>
          <w:tab w:val="left" w:pos="20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bidi="ru-RU"/>
        </w:rPr>
      </w:pPr>
      <w:r w:rsidRPr="00BB440D">
        <w:rPr>
          <w:rFonts w:ascii="Times New Roman" w:hAnsi="Times New Roman"/>
          <w:i/>
          <w:sz w:val="24"/>
          <w:szCs w:val="24"/>
          <w:lang w:bidi="ru-RU"/>
        </w:rPr>
        <w:t>Абсорбция</w:t>
      </w:r>
      <w:r w:rsidR="0075581A" w:rsidRPr="00BB440D">
        <w:rPr>
          <w:rFonts w:ascii="Times New Roman" w:hAnsi="Times New Roman"/>
          <w:i/>
          <w:sz w:val="24"/>
          <w:szCs w:val="24"/>
          <w:lang w:bidi="ru-RU"/>
        </w:rPr>
        <w:tab/>
      </w:r>
    </w:p>
    <w:p w14:paraId="232A43B9" w14:textId="77777777" w:rsidR="00BB440D" w:rsidRDefault="00BA37FF" w:rsidP="00DA27B8">
      <w:pPr>
        <w:tabs>
          <w:tab w:val="left" w:pos="2074"/>
        </w:tabs>
        <w:autoSpaceDE w:val="0"/>
        <w:autoSpaceDN w:val="0"/>
        <w:adjustRightInd w:val="0"/>
        <w:spacing w:after="0" w:line="240" w:lineRule="auto"/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</w:pPr>
      <w:proofErr w:type="spellStart"/>
      <w:r w:rsidRPr="00BB440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Левоцетиризин</w:t>
      </w:r>
      <w:proofErr w:type="spellEnd"/>
      <w:r w:rsidRPr="00BB440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быстро и экстенсивно всасывается после приема внутрь. </w:t>
      </w:r>
      <w:r w:rsidRPr="00BB440D">
        <w:rPr>
          <w:rFonts w:ascii="Times New Roman" w:hAnsi="Times New Roman"/>
          <w:color w:val="333333"/>
          <w:sz w:val="24"/>
          <w:szCs w:val="24"/>
        </w:rPr>
        <w:t xml:space="preserve">У взрослых максимальная концентрация в плазме достигается через 0,9 ч после перорального приема. </w:t>
      </w:r>
      <w:r w:rsidRPr="00BB440D">
        <w:rPr>
          <w:rFonts w:ascii="Times New Roman" w:hAnsi="Times New Roman"/>
          <w:sz w:val="24"/>
          <w:szCs w:val="24"/>
        </w:rPr>
        <w:t xml:space="preserve">Постоянный уровень концентрации достигается через 2 суток. </w:t>
      </w:r>
      <w:r w:rsidRPr="00BB440D">
        <w:rPr>
          <w:rFonts w:ascii="Times New Roman" w:hAnsi="Times New Roman"/>
          <w:color w:val="333333"/>
          <w:sz w:val="24"/>
          <w:szCs w:val="24"/>
        </w:rPr>
        <w:t xml:space="preserve">Пиковые концентрации обычно составляют 270 </w:t>
      </w:r>
      <w:proofErr w:type="spellStart"/>
      <w:r w:rsidRPr="00BB440D">
        <w:rPr>
          <w:rFonts w:ascii="Times New Roman" w:hAnsi="Times New Roman"/>
          <w:color w:val="333333"/>
          <w:sz w:val="24"/>
          <w:szCs w:val="24"/>
        </w:rPr>
        <w:t>нг</w:t>
      </w:r>
      <w:proofErr w:type="spellEnd"/>
      <w:r w:rsidRPr="00BB440D">
        <w:rPr>
          <w:rFonts w:ascii="Times New Roman" w:hAnsi="Times New Roman"/>
          <w:color w:val="333333"/>
          <w:sz w:val="24"/>
          <w:szCs w:val="24"/>
        </w:rPr>
        <w:t xml:space="preserve">/мл и 308 </w:t>
      </w:r>
      <w:proofErr w:type="spellStart"/>
      <w:r w:rsidRPr="00BB440D">
        <w:rPr>
          <w:rFonts w:ascii="Times New Roman" w:hAnsi="Times New Roman"/>
          <w:color w:val="333333"/>
          <w:sz w:val="24"/>
          <w:szCs w:val="24"/>
        </w:rPr>
        <w:t>нг</w:t>
      </w:r>
      <w:proofErr w:type="spellEnd"/>
      <w:r w:rsidRPr="00BB440D">
        <w:rPr>
          <w:rFonts w:ascii="Times New Roman" w:hAnsi="Times New Roman"/>
          <w:color w:val="333333"/>
          <w:sz w:val="24"/>
          <w:szCs w:val="24"/>
        </w:rPr>
        <w:t xml:space="preserve">/мл соответственно после однократного и повторных приемов в дозе 5 мг 1 раз в сутки. </w:t>
      </w:r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Степень всасывания не зависит</w:t>
      </w:r>
      <w:r w:rsidRPr="00BB440D">
        <w:rPr>
          <w:rFonts w:ascii="Times New Roman" w:hAnsi="Times New Roman"/>
          <w:sz w:val="24"/>
          <w:szCs w:val="24"/>
          <w:shd w:val="clear" w:color="auto" w:fill="FFFFFF"/>
        </w:rPr>
        <w:t> от </w:t>
      </w:r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дозы</w:t>
      </w:r>
      <w:r w:rsidRPr="00BB440D">
        <w:rPr>
          <w:rFonts w:ascii="Times New Roman" w:hAnsi="Times New Roman"/>
          <w:sz w:val="24"/>
          <w:szCs w:val="24"/>
          <w:shd w:val="clear" w:color="auto" w:fill="FFFFFF"/>
        </w:rPr>
        <w:t> и времени </w:t>
      </w:r>
      <w:r w:rsidRPr="00BB440D">
        <w:rPr>
          <w:rStyle w:val="af0"/>
          <w:rFonts w:ascii="Times New Roman" w:hAnsi="Times New Roman"/>
          <w:bCs/>
          <w:i w:val="0"/>
          <w:iCs w:val="0"/>
          <w:sz w:val="24"/>
          <w:szCs w:val="24"/>
          <w:shd w:val="clear" w:color="auto" w:fill="FFFFFF"/>
        </w:rPr>
        <w:t>приема пищи, но максимальная концентрация снижается.</w:t>
      </w:r>
    </w:p>
    <w:p w14:paraId="2774CD5A" w14:textId="77777777" w:rsidR="00A0709E" w:rsidRPr="00BB440D" w:rsidRDefault="00DF3381" w:rsidP="00DA27B8">
      <w:pPr>
        <w:tabs>
          <w:tab w:val="left" w:pos="20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bidi="ru-RU"/>
        </w:rPr>
      </w:pPr>
      <w:r w:rsidRPr="00BB440D">
        <w:rPr>
          <w:rFonts w:ascii="Times New Roman" w:hAnsi="Times New Roman"/>
          <w:i/>
          <w:sz w:val="24"/>
          <w:szCs w:val="24"/>
          <w:lang w:bidi="ru-RU"/>
        </w:rPr>
        <w:t>Распределение</w:t>
      </w:r>
    </w:p>
    <w:p w14:paraId="46F6B190" w14:textId="77777777" w:rsidR="006C3BCC" w:rsidRPr="00BB440D" w:rsidRDefault="006C3BCC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Не </w:t>
      </w:r>
      <w:r w:rsidR="00070B3B" w:rsidRPr="00BB440D">
        <w:rPr>
          <w:rFonts w:ascii="Times New Roman" w:hAnsi="Times New Roman"/>
          <w:sz w:val="24"/>
          <w:szCs w:val="24"/>
        </w:rPr>
        <w:t xml:space="preserve">имеется </w:t>
      </w:r>
      <w:r w:rsidRPr="00BB440D">
        <w:rPr>
          <w:rFonts w:ascii="Times New Roman" w:hAnsi="Times New Roman"/>
          <w:sz w:val="24"/>
          <w:szCs w:val="24"/>
        </w:rPr>
        <w:t xml:space="preserve">данных о распределении </w:t>
      </w:r>
      <w:proofErr w:type="spellStart"/>
      <w:r w:rsidR="00070B3B" w:rsidRPr="00BB440D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="00070B3B" w:rsidRPr="00BB440D">
        <w:rPr>
          <w:rFonts w:ascii="Times New Roman" w:hAnsi="Times New Roman"/>
          <w:sz w:val="24"/>
          <w:szCs w:val="24"/>
        </w:rPr>
        <w:t xml:space="preserve"> в тканях </w:t>
      </w:r>
      <w:r w:rsidRPr="00BB440D">
        <w:rPr>
          <w:rFonts w:ascii="Times New Roman" w:hAnsi="Times New Roman"/>
          <w:sz w:val="24"/>
          <w:szCs w:val="24"/>
        </w:rPr>
        <w:t xml:space="preserve">у людей, а также о </w:t>
      </w:r>
      <w:r w:rsidR="000F7B8A" w:rsidRPr="00BB440D">
        <w:rPr>
          <w:rFonts w:ascii="Times New Roman" w:hAnsi="Times New Roman"/>
          <w:sz w:val="24"/>
          <w:szCs w:val="24"/>
        </w:rPr>
        <w:t xml:space="preserve">его </w:t>
      </w:r>
      <w:r w:rsidRPr="00BB440D">
        <w:rPr>
          <w:rFonts w:ascii="Times New Roman" w:hAnsi="Times New Roman"/>
          <w:sz w:val="24"/>
          <w:szCs w:val="24"/>
        </w:rPr>
        <w:t xml:space="preserve">прохождении через гематоэнцефалический барьер. У крыс и собак самые высокие уровни обнаруживаются </w:t>
      </w:r>
      <w:r w:rsidR="000F7B8A" w:rsidRPr="00BB440D">
        <w:rPr>
          <w:rFonts w:ascii="Times New Roman" w:hAnsi="Times New Roman"/>
          <w:sz w:val="24"/>
          <w:szCs w:val="24"/>
        </w:rPr>
        <w:t xml:space="preserve">в тканях </w:t>
      </w:r>
      <w:r w:rsidRPr="00BB440D">
        <w:rPr>
          <w:rFonts w:ascii="Times New Roman" w:hAnsi="Times New Roman"/>
          <w:sz w:val="24"/>
          <w:szCs w:val="24"/>
        </w:rPr>
        <w:t xml:space="preserve">печени </w:t>
      </w:r>
      <w:r w:rsidR="000F7B8A" w:rsidRPr="00BB440D">
        <w:rPr>
          <w:rFonts w:ascii="Times New Roman" w:hAnsi="Times New Roman"/>
          <w:sz w:val="24"/>
          <w:szCs w:val="24"/>
        </w:rPr>
        <w:t>и</w:t>
      </w:r>
      <w:r w:rsidRPr="00BB440D">
        <w:rPr>
          <w:rFonts w:ascii="Times New Roman" w:hAnsi="Times New Roman"/>
          <w:sz w:val="24"/>
          <w:szCs w:val="24"/>
        </w:rPr>
        <w:t xml:space="preserve"> поч</w:t>
      </w:r>
      <w:r w:rsidR="00F91244" w:rsidRPr="00BB440D">
        <w:rPr>
          <w:rFonts w:ascii="Times New Roman" w:hAnsi="Times New Roman"/>
          <w:sz w:val="24"/>
          <w:szCs w:val="24"/>
        </w:rPr>
        <w:t>ках</w:t>
      </w:r>
      <w:r w:rsidRPr="00BB440D">
        <w:rPr>
          <w:rFonts w:ascii="Times New Roman" w:hAnsi="Times New Roman"/>
          <w:sz w:val="24"/>
          <w:szCs w:val="24"/>
        </w:rPr>
        <w:t>, а самые низкие - в ЦНС.</w:t>
      </w:r>
    </w:p>
    <w:p w14:paraId="0106C02D" w14:textId="77777777" w:rsidR="00BB440D" w:rsidRDefault="004D1A72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440D">
        <w:rPr>
          <w:rFonts w:ascii="Times New Roman" w:hAnsi="Times New Roman"/>
          <w:sz w:val="24"/>
          <w:szCs w:val="24"/>
        </w:rPr>
        <w:t>Левоцетиризин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на 90 % связывается с белками плазмы крови. </w:t>
      </w:r>
      <w:r w:rsidR="0034777D" w:rsidRPr="00BB44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="00F91244" w:rsidRPr="00BB44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аспределения </w:t>
      </w:r>
      <w:proofErr w:type="spellStart"/>
      <w:r w:rsidR="00F91244" w:rsidRPr="00BB44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левоцетиризина</w:t>
      </w:r>
      <w:proofErr w:type="spellEnd"/>
      <w:r w:rsidR="00F91244" w:rsidRPr="00BB44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носит ограниченный характер, поскольку о</w:t>
      </w:r>
      <w:r w:rsidRPr="00BB440D">
        <w:rPr>
          <w:rFonts w:ascii="Times New Roman" w:hAnsi="Times New Roman"/>
          <w:sz w:val="24"/>
          <w:szCs w:val="24"/>
        </w:rPr>
        <w:t>бъем распределения (</w:t>
      </w:r>
      <w:proofErr w:type="spellStart"/>
      <w:r w:rsidRPr="00BB440D">
        <w:rPr>
          <w:rFonts w:ascii="Times New Roman" w:hAnsi="Times New Roman"/>
          <w:sz w:val="24"/>
          <w:szCs w:val="24"/>
          <w:lang w:val="en-US"/>
        </w:rPr>
        <w:t>V</w:t>
      </w:r>
      <w:r w:rsidRPr="00BB440D">
        <w:rPr>
          <w:rFonts w:ascii="Times New Roman" w:hAnsi="Times New Roman"/>
          <w:sz w:val="24"/>
          <w:szCs w:val="24"/>
          <w:vertAlign w:val="subscript"/>
          <w:lang w:val="en-US"/>
        </w:rPr>
        <w:t>d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) составляет 0,4 л/кг. </w:t>
      </w:r>
    </w:p>
    <w:p w14:paraId="7B07302C" w14:textId="77777777" w:rsidR="00A0709E" w:rsidRPr="00BB440D" w:rsidRDefault="00DF3381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440D">
        <w:rPr>
          <w:rFonts w:ascii="Times New Roman" w:hAnsi="Times New Roman"/>
          <w:i/>
          <w:sz w:val="24"/>
          <w:szCs w:val="24"/>
          <w:lang w:bidi="ru-RU"/>
        </w:rPr>
        <w:t>Биотрансформация</w:t>
      </w:r>
      <w:proofErr w:type="spellEnd"/>
    </w:p>
    <w:p w14:paraId="5DD0002B" w14:textId="77777777" w:rsidR="00F91244" w:rsidRPr="00BB440D" w:rsidRDefault="00F91244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Степень метаболизма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у человека составляет менее 14% от дозы, и поэтому различия, возникающие в результате генетического полиморфизма или одновременного приема ингибиторов ферментов, будут незначительными. Метаболические пути включают ароматическое окисление, N- и O-</w:t>
      </w:r>
      <w:proofErr w:type="spellStart"/>
      <w:r w:rsidRPr="00BB440D">
        <w:rPr>
          <w:rFonts w:ascii="Times New Roman" w:hAnsi="Times New Roman"/>
          <w:sz w:val="24"/>
          <w:szCs w:val="24"/>
        </w:rPr>
        <w:t>деалкилирование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и конъюгацию таурина. Пути </w:t>
      </w:r>
      <w:proofErr w:type="spellStart"/>
      <w:r w:rsidRPr="00BB440D">
        <w:rPr>
          <w:rFonts w:ascii="Times New Roman" w:hAnsi="Times New Roman"/>
          <w:sz w:val="24"/>
          <w:szCs w:val="24"/>
        </w:rPr>
        <w:t>деалкилирования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в основном опосредуются CYP 3A4, в то время как ароматическое окисление включает множественные и / или </w:t>
      </w:r>
      <w:proofErr w:type="spellStart"/>
      <w:r w:rsidRPr="00BB440D">
        <w:rPr>
          <w:rFonts w:ascii="Times New Roman" w:hAnsi="Times New Roman"/>
          <w:sz w:val="24"/>
          <w:szCs w:val="24"/>
        </w:rPr>
        <w:t>неидентифицированные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изоформы CYP.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Левоцетиризин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в концентрациях, значительно превышающих пик концентрации, достигнутой при приеме дозы 5 мг, не влияет на активность изоферментов CYP 1A2, 2С9, 2С19, 2D6, 2Е1 и 3А4. </w:t>
      </w:r>
    </w:p>
    <w:p w14:paraId="0FA3647D" w14:textId="77777777" w:rsidR="00F91244" w:rsidRPr="00BB440D" w:rsidRDefault="00F91244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Так как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левоцитеризин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40D">
        <w:rPr>
          <w:rFonts w:ascii="Times New Roman" w:hAnsi="Times New Roman"/>
          <w:sz w:val="24"/>
          <w:szCs w:val="24"/>
        </w:rPr>
        <w:t>метаболизируется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в незначительной степени и не приводит к ингибированию ферментов, взаимодействие с другими веществами маловероятно. </w:t>
      </w:r>
    </w:p>
    <w:p w14:paraId="0A52D459" w14:textId="77777777" w:rsidR="00A0709E" w:rsidRPr="00BB440D" w:rsidRDefault="00DF3381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i/>
          <w:sz w:val="24"/>
          <w:szCs w:val="24"/>
          <w:lang w:bidi="ru-RU"/>
        </w:rPr>
        <w:t>Элиминация</w:t>
      </w:r>
    </w:p>
    <w:p w14:paraId="26A91201" w14:textId="77777777" w:rsidR="004D1A72" w:rsidRPr="00BB440D" w:rsidRDefault="004D1A72" w:rsidP="00DA27B8">
      <w:pPr>
        <w:spacing w:after="0" w:line="240" w:lineRule="auto"/>
        <w:ind w:right="-79"/>
        <w:jc w:val="both"/>
        <w:rPr>
          <w:rFonts w:ascii="Times New Roman" w:hAnsi="Times New Roman"/>
          <w:strike/>
          <w:color w:val="FF0000"/>
          <w:sz w:val="24"/>
          <w:szCs w:val="24"/>
          <w:lang w:val="kk-KZ"/>
        </w:rPr>
      </w:pPr>
      <w:r w:rsidRPr="00BB440D">
        <w:rPr>
          <w:rFonts w:ascii="Times New Roman" w:hAnsi="Times New Roman"/>
          <w:sz w:val="24"/>
          <w:szCs w:val="24"/>
        </w:rPr>
        <w:t xml:space="preserve">Время пребывания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левоцитерзина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в плазме взрослых составляет 7,9 </w:t>
      </w:r>
      <w:r w:rsidRPr="00BB440D">
        <w:rPr>
          <w:rFonts w:ascii="Times New Roman" w:hAnsi="Times New Roman"/>
          <w:sz w:val="24"/>
          <w:szCs w:val="24"/>
          <w:u w:val="single"/>
        </w:rPr>
        <w:t>±</w:t>
      </w:r>
      <w:r w:rsidRPr="00BB440D">
        <w:rPr>
          <w:rFonts w:ascii="Times New Roman" w:hAnsi="Times New Roman"/>
          <w:sz w:val="24"/>
          <w:szCs w:val="24"/>
        </w:rPr>
        <w:t xml:space="preserve"> 1,9 часа. </w:t>
      </w:r>
      <w:r w:rsidR="006C3BCC" w:rsidRPr="00BB440D">
        <w:rPr>
          <w:rFonts w:ascii="Times New Roman" w:hAnsi="Times New Roman"/>
          <w:sz w:val="24"/>
          <w:szCs w:val="24"/>
        </w:rPr>
        <w:t xml:space="preserve">У маленьких детей </w:t>
      </w:r>
      <w:r w:rsidR="00F03572" w:rsidRPr="00BB440D">
        <w:rPr>
          <w:rFonts w:ascii="Times New Roman" w:hAnsi="Times New Roman"/>
          <w:sz w:val="24"/>
          <w:szCs w:val="24"/>
        </w:rPr>
        <w:t xml:space="preserve">этот </w:t>
      </w:r>
      <w:r w:rsidR="006C3BCC" w:rsidRPr="00BB440D">
        <w:rPr>
          <w:rFonts w:ascii="Times New Roman" w:hAnsi="Times New Roman"/>
          <w:sz w:val="24"/>
          <w:szCs w:val="24"/>
        </w:rPr>
        <w:t>период полу</w:t>
      </w:r>
      <w:r w:rsidR="00EC0800" w:rsidRPr="00BB440D">
        <w:rPr>
          <w:rFonts w:ascii="Times New Roman" w:hAnsi="Times New Roman"/>
          <w:sz w:val="24"/>
          <w:szCs w:val="24"/>
        </w:rPr>
        <w:t>выведения</w:t>
      </w:r>
      <w:r w:rsidR="006C3BCC" w:rsidRPr="00BB440D">
        <w:rPr>
          <w:rFonts w:ascii="Times New Roman" w:hAnsi="Times New Roman"/>
          <w:sz w:val="24"/>
          <w:szCs w:val="24"/>
        </w:rPr>
        <w:t xml:space="preserve"> короче.</w:t>
      </w:r>
      <w:r w:rsidRPr="00BB440D">
        <w:rPr>
          <w:rFonts w:ascii="Times New Roman" w:hAnsi="Times New Roman"/>
          <w:spacing w:val="-2"/>
          <w:sz w:val="24"/>
          <w:szCs w:val="24"/>
        </w:rPr>
        <w:t xml:space="preserve"> У взрослых общий клиренс </w:t>
      </w:r>
      <w:r w:rsidRPr="00BB440D">
        <w:rPr>
          <w:rFonts w:ascii="Times New Roman" w:hAnsi="Times New Roman"/>
          <w:spacing w:val="-2"/>
          <w:sz w:val="24"/>
          <w:szCs w:val="24"/>
        </w:rPr>
        <w:lastRenderedPageBreak/>
        <w:t xml:space="preserve">составляет 0,63 мл/мин/кг. </w:t>
      </w:r>
      <w:r w:rsidRPr="00BB440D">
        <w:rPr>
          <w:rFonts w:ascii="Times New Roman" w:hAnsi="Times New Roman"/>
          <w:sz w:val="24"/>
          <w:szCs w:val="24"/>
        </w:rPr>
        <w:t>Около 85,4 % принятой дозы препарата выводится</w:t>
      </w:r>
      <w:r w:rsidR="00F91244" w:rsidRPr="00BB440D">
        <w:rPr>
          <w:rFonts w:ascii="Times New Roman" w:hAnsi="Times New Roman"/>
          <w:sz w:val="24"/>
          <w:szCs w:val="24"/>
        </w:rPr>
        <w:t xml:space="preserve"> с мочой</w:t>
      </w:r>
      <w:r w:rsidRPr="00BB440D">
        <w:rPr>
          <w:rFonts w:ascii="Times New Roman" w:hAnsi="Times New Roman"/>
          <w:sz w:val="24"/>
          <w:szCs w:val="24"/>
        </w:rPr>
        <w:t xml:space="preserve"> </w:t>
      </w:r>
      <w:r w:rsidR="00F91244" w:rsidRPr="00BB440D">
        <w:rPr>
          <w:rFonts w:ascii="Times New Roman" w:hAnsi="Times New Roman"/>
          <w:sz w:val="24"/>
          <w:szCs w:val="24"/>
        </w:rPr>
        <w:t xml:space="preserve">в неизмененном виде, как </w:t>
      </w:r>
      <w:r w:rsidRPr="00BB440D">
        <w:rPr>
          <w:rFonts w:ascii="Times New Roman" w:hAnsi="Times New Roman"/>
          <w:sz w:val="24"/>
          <w:szCs w:val="24"/>
        </w:rPr>
        <w:t>путем клубочковой фи</w:t>
      </w:r>
      <w:r w:rsidR="00F91244" w:rsidRPr="00BB440D">
        <w:rPr>
          <w:rFonts w:ascii="Times New Roman" w:hAnsi="Times New Roman"/>
          <w:sz w:val="24"/>
          <w:szCs w:val="24"/>
        </w:rPr>
        <w:t xml:space="preserve">льтрации, так и путем </w:t>
      </w:r>
      <w:r w:rsidR="00487E28" w:rsidRPr="00BB440D">
        <w:rPr>
          <w:rFonts w:ascii="Times New Roman" w:hAnsi="Times New Roman"/>
          <w:sz w:val="24"/>
          <w:szCs w:val="24"/>
        </w:rPr>
        <w:t xml:space="preserve">активной </w:t>
      </w:r>
      <w:proofErr w:type="spellStart"/>
      <w:r w:rsidR="001B3427" w:rsidRPr="00BB440D">
        <w:rPr>
          <w:rFonts w:ascii="Times New Roman" w:hAnsi="Times New Roman"/>
          <w:sz w:val="24"/>
          <w:szCs w:val="24"/>
        </w:rPr>
        <w:t>канальцевой</w:t>
      </w:r>
      <w:proofErr w:type="spellEnd"/>
      <w:r w:rsidR="001B3427" w:rsidRPr="00BB440D">
        <w:rPr>
          <w:rFonts w:ascii="Times New Roman" w:hAnsi="Times New Roman"/>
          <w:sz w:val="24"/>
          <w:szCs w:val="24"/>
        </w:rPr>
        <w:t xml:space="preserve"> секреции, около 12,9 % выводится</w:t>
      </w:r>
      <w:r w:rsidR="00487E28" w:rsidRPr="00BB440D">
        <w:rPr>
          <w:rFonts w:ascii="Times New Roman" w:hAnsi="Times New Roman"/>
          <w:sz w:val="24"/>
          <w:szCs w:val="24"/>
        </w:rPr>
        <w:t xml:space="preserve"> с фекалиями</w:t>
      </w:r>
      <w:r w:rsidR="005A6FC9" w:rsidRPr="00BB440D">
        <w:rPr>
          <w:rFonts w:ascii="Times New Roman" w:hAnsi="Times New Roman"/>
          <w:sz w:val="24"/>
          <w:szCs w:val="24"/>
          <w:lang w:val="kk-KZ"/>
        </w:rPr>
        <w:t>.</w:t>
      </w:r>
    </w:p>
    <w:p w14:paraId="3F2488A1" w14:textId="77777777" w:rsidR="00A0709E" w:rsidRPr="00BB440D" w:rsidRDefault="00A0709E" w:rsidP="00DA2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B440D">
        <w:rPr>
          <w:rFonts w:ascii="Times New Roman" w:hAnsi="Times New Roman"/>
          <w:i/>
          <w:sz w:val="24"/>
          <w:szCs w:val="24"/>
          <w:lang w:bidi="ru-RU"/>
        </w:rPr>
        <w:t>Линейность (нелинейн</w:t>
      </w:r>
      <w:r w:rsidR="00D25CB4" w:rsidRPr="00BB440D">
        <w:rPr>
          <w:rFonts w:ascii="Times New Roman" w:hAnsi="Times New Roman"/>
          <w:i/>
          <w:sz w:val="24"/>
          <w:szCs w:val="24"/>
          <w:lang w:bidi="ru-RU"/>
        </w:rPr>
        <w:t>о</w:t>
      </w:r>
      <w:r w:rsidR="00DF3381" w:rsidRPr="00BB440D">
        <w:rPr>
          <w:rFonts w:ascii="Times New Roman" w:hAnsi="Times New Roman"/>
          <w:i/>
          <w:sz w:val="24"/>
          <w:szCs w:val="24"/>
          <w:lang w:bidi="ru-RU"/>
        </w:rPr>
        <w:t>сть)</w:t>
      </w:r>
    </w:p>
    <w:p w14:paraId="779A6146" w14:textId="77777777" w:rsidR="004D1A72" w:rsidRPr="00BB440D" w:rsidRDefault="004D1A72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Фармакокинетические параметры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изменяются линейно и практически не отличаются от фармакокинетики </w:t>
      </w:r>
      <w:proofErr w:type="spellStart"/>
      <w:r w:rsidRPr="00BB440D">
        <w:rPr>
          <w:rFonts w:ascii="Times New Roman" w:hAnsi="Times New Roman"/>
          <w:sz w:val="24"/>
          <w:szCs w:val="24"/>
        </w:rPr>
        <w:t>цетиризина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>.</w:t>
      </w:r>
    </w:p>
    <w:p w14:paraId="7892C3FF" w14:textId="77777777" w:rsidR="00DF35A1" w:rsidRPr="00BB440D" w:rsidRDefault="00DF35A1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B440D">
        <w:rPr>
          <w:color w:val="000000"/>
          <w:u w:val="single"/>
        </w:rPr>
        <w:t>Особ</w:t>
      </w:r>
      <w:r w:rsidR="001D5A67" w:rsidRPr="00BB440D">
        <w:rPr>
          <w:color w:val="000000"/>
          <w:u w:val="single"/>
        </w:rPr>
        <w:t>ые группы</w:t>
      </w:r>
      <w:r w:rsidRPr="00BB440D">
        <w:rPr>
          <w:color w:val="000000"/>
          <w:u w:val="single"/>
        </w:rPr>
        <w:t xml:space="preserve"> населени</w:t>
      </w:r>
      <w:r w:rsidR="001D5A67" w:rsidRPr="00BB440D">
        <w:rPr>
          <w:color w:val="000000"/>
          <w:u w:val="single"/>
        </w:rPr>
        <w:t>я</w:t>
      </w:r>
    </w:p>
    <w:p w14:paraId="3175FA5C" w14:textId="77777777" w:rsidR="00DF35A1" w:rsidRPr="00BB440D" w:rsidRDefault="00DF35A1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B440D">
        <w:rPr>
          <w:i/>
          <w:iCs/>
          <w:color w:val="000000"/>
        </w:rPr>
        <w:t>Почечная недостаточность</w:t>
      </w:r>
    </w:p>
    <w:p w14:paraId="1612647B" w14:textId="77777777" w:rsidR="00DF35A1" w:rsidRPr="00BB440D" w:rsidRDefault="00DF35A1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BB440D">
        <w:rPr>
          <w:rFonts w:eastAsia="Calibri"/>
          <w:lang w:eastAsia="en-US"/>
        </w:rPr>
        <w:t xml:space="preserve">Кажущийся клиренс </w:t>
      </w:r>
      <w:proofErr w:type="spellStart"/>
      <w:r w:rsidRPr="00BB440D">
        <w:rPr>
          <w:rFonts w:eastAsia="Calibri"/>
          <w:lang w:eastAsia="en-US"/>
        </w:rPr>
        <w:t>левоцетиризина</w:t>
      </w:r>
      <w:proofErr w:type="spellEnd"/>
      <w:r w:rsidR="00D83A09" w:rsidRPr="00BB440D">
        <w:rPr>
          <w:rFonts w:eastAsia="Calibri"/>
          <w:lang w:eastAsia="en-US"/>
        </w:rPr>
        <w:t xml:space="preserve"> соответствует </w:t>
      </w:r>
      <w:r w:rsidRPr="00BB440D">
        <w:rPr>
          <w:rFonts w:eastAsia="Calibri"/>
          <w:lang w:eastAsia="en-US"/>
        </w:rPr>
        <w:t>клиренс</w:t>
      </w:r>
      <w:r w:rsidR="00D83A09" w:rsidRPr="00BB440D">
        <w:rPr>
          <w:rFonts w:eastAsia="Calibri"/>
          <w:lang w:eastAsia="en-US"/>
        </w:rPr>
        <w:t>у</w:t>
      </w:r>
      <w:r w:rsidRPr="00BB440D">
        <w:rPr>
          <w:rFonts w:eastAsia="Calibri"/>
          <w:lang w:eastAsia="en-US"/>
        </w:rPr>
        <w:t xml:space="preserve"> креатинина</w:t>
      </w:r>
      <w:r w:rsidR="000725E8" w:rsidRPr="00BB440D">
        <w:rPr>
          <w:rFonts w:eastAsia="Calibri"/>
          <w:lang w:eastAsia="en-US"/>
        </w:rPr>
        <w:t>, п</w:t>
      </w:r>
      <w:r w:rsidRPr="00BB440D">
        <w:rPr>
          <w:rFonts w:eastAsia="Calibri"/>
          <w:lang w:eastAsia="en-US"/>
        </w:rPr>
        <w:t xml:space="preserve">оэтому </w:t>
      </w:r>
      <w:r w:rsidR="00D83A09" w:rsidRPr="00BB440D">
        <w:rPr>
          <w:rFonts w:eastAsia="Calibri"/>
          <w:lang w:eastAsia="en-US"/>
        </w:rPr>
        <w:t>у пациентов с умеренно выраженной</w:t>
      </w:r>
      <w:r w:rsidR="002C51A1" w:rsidRPr="00BB440D">
        <w:rPr>
          <w:rFonts w:eastAsia="Calibri"/>
          <w:lang w:eastAsia="en-US"/>
        </w:rPr>
        <w:t xml:space="preserve"> и тяжелой почечной недостаточностью</w:t>
      </w:r>
      <w:r w:rsidR="00D83A09" w:rsidRPr="00BB440D">
        <w:rPr>
          <w:rFonts w:eastAsia="Calibri"/>
          <w:lang w:eastAsia="en-US"/>
        </w:rPr>
        <w:t>,</w:t>
      </w:r>
      <w:r w:rsidR="002C51A1" w:rsidRPr="00BB440D">
        <w:rPr>
          <w:rFonts w:eastAsia="Calibri"/>
          <w:lang w:eastAsia="en-US"/>
        </w:rPr>
        <w:t xml:space="preserve"> в зависимости от клиренса </w:t>
      </w:r>
      <w:proofErr w:type="spellStart"/>
      <w:r w:rsidR="006A1EA1" w:rsidRPr="00BB440D">
        <w:rPr>
          <w:rFonts w:eastAsia="Calibri"/>
          <w:lang w:eastAsia="en-US"/>
        </w:rPr>
        <w:t>левоцетиризина</w:t>
      </w:r>
      <w:proofErr w:type="spellEnd"/>
      <w:r w:rsidR="00D83A09" w:rsidRPr="00BB440D">
        <w:rPr>
          <w:rFonts w:eastAsia="Calibri"/>
          <w:lang w:eastAsia="en-US"/>
        </w:rPr>
        <w:t>,</w:t>
      </w:r>
      <w:r w:rsidR="002C51A1" w:rsidRPr="00BB440D">
        <w:rPr>
          <w:rFonts w:eastAsia="Calibri"/>
          <w:lang w:eastAsia="en-US"/>
        </w:rPr>
        <w:t xml:space="preserve"> </w:t>
      </w:r>
      <w:r w:rsidRPr="00BB440D">
        <w:rPr>
          <w:rFonts w:eastAsia="Calibri"/>
          <w:lang w:eastAsia="en-US"/>
        </w:rPr>
        <w:t xml:space="preserve">рекомендуется корректировать интервалы </w:t>
      </w:r>
      <w:r w:rsidR="00487E28" w:rsidRPr="00BB440D">
        <w:rPr>
          <w:rFonts w:eastAsia="Calibri"/>
          <w:lang w:eastAsia="en-US"/>
        </w:rPr>
        <w:t>между приемами</w:t>
      </w:r>
      <w:r w:rsidR="000725E8" w:rsidRPr="00BB440D">
        <w:rPr>
          <w:rFonts w:eastAsia="Calibri"/>
          <w:lang w:eastAsia="en-US"/>
        </w:rPr>
        <w:t xml:space="preserve"> </w:t>
      </w:r>
      <w:r w:rsidRPr="00BB440D">
        <w:rPr>
          <w:rFonts w:eastAsia="Calibri"/>
          <w:lang w:eastAsia="en-US"/>
        </w:rPr>
        <w:t>доз</w:t>
      </w:r>
      <w:r w:rsidR="00487E28" w:rsidRPr="00BB440D">
        <w:rPr>
          <w:rFonts w:eastAsia="Calibri"/>
          <w:lang w:eastAsia="en-US"/>
        </w:rPr>
        <w:t xml:space="preserve"> (</w:t>
      </w:r>
      <w:proofErr w:type="spellStart"/>
      <w:r w:rsidR="00487E28" w:rsidRPr="00BB440D">
        <w:rPr>
          <w:rFonts w:eastAsia="Calibri"/>
          <w:lang w:eastAsia="en-US"/>
        </w:rPr>
        <w:t>см.раздел</w:t>
      </w:r>
      <w:proofErr w:type="spellEnd"/>
      <w:r w:rsidR="00487E28" w:rsidRPr="00BB440D">
        <w:rPr>
          <w:rFonts w:eastAsia="Calibri"/>
          <w:lang w:eastAsia="en-US"/>
        </w:rPr>
        <w:t xml:space="preserve"> «Побочные действия»)</w:t>
      </w:r>
      <w:r w:rsidRPr="00BB440D">
        <w:rPr>
          <w:rFonts w:eastAsia="Calibri"/>
          <w:lang w:eastAsia="en-US"/>
        </w:rPr>
        <w:t xml:space="preserve">. У пациентов </w:t>
      </w:r>
      <w:r w:rsidR="00D83A09" w:rsidRPr="00BB440D">
        <w:rPr>
          <w:rFonts w:eastAsia="Calibri"/>
          <w:lang w:eastAsia="en-US"/>
        </w:rPr>
        <w:t>в</w:t>
      </w:r>
      <w:r w:rsidRPr="00BB440D">
        <w:rPr>
          <w:rFonts w:eastAsia="Calibri"/>
          <w:lang w:eastAsia="en-US"/>
        </w:rPr>
        <w:t xml:space="preserve"> терминальной стади</w:t>
      </w:r>
      <w:r w:rsidR="00D83A09" w:rsidRPr="00BB440D">
        <w:rPr>
          <w:rFonts w:eastAsia="Calibri"/>
          <w:lang w:eastAsia="en-US"/>
        </w:rPr>
        <w:t>и</w:t>
      </w:r>
      <w:r w:rsidRPr="00BB440D">
        <w:rPr>
          <w:rFonts w:eastAsia="Calibri"/>
          <w:lang w:eastAsia="en-US"/>
        </w:rPr>
        <w:t xml:space="preserve"> почечной недостаточности с анурией</w:t>
      </w:r>
      <w:r w:rsidR="00D83A09" w:rsidRPr="00BB440D">
        <w:rPr>
          <w:rFonts w:eastAsia="Calibri"/>
          <w:lang w:eastAsia="en-US"/>
        </w:rPr>
        <w:t>,</w:t>
      </w:r>
      <w:r w:rsidRPr="00BB440D">
        <w:rPr>
          <w:rFonts w:eastAsia="Calibri"/>
          <w:lang w:eastAsia="en-US"/>
        </w:rPr>
        <w:t xml:space="preserve"> общий клиренс </w:t>
      </w:r>
      <w:r w:rsidR="006576D3" w:rsidRPr="00BB440D">
        <w:rPr>
          <w:rFonts w:eastAsia="Calibri"/>
          <w:lang w:eastAsia="en-US"/>
        </w:rPr>
        <w:t>креатинина</w:t>
      </w:r>
      <w:r w:rsidR="006576D3" w:rsidRPr="00BB440D" w:rsidDel="006576D3">
        <w:rPr>
          <w:rFonts w:eastAsia="Calibri"/>
          <w:b/>
          <w:lang w:eastAsia="en-US"/>
        </w:rPr>
        <w:t xml:space="preserve"> </w:t>
      </w:r>
      <w:r w:rsidRPr="00BB440D">
        <w:rPr>
          <w:rFonts w:eastAsia="Calibri"/>
          <w:lang w:eastAsia="en-US"/>
        </w:rPr>
        <w:t>снижа</w:t>
      </w:r>
      <w:r w:rsidR="000977AD" w:rsidRPr="00BB440D">
        <w:rPr>
          <w:rFonts w:eastAsia="Calibri"/>
          <w:lang w:eastAsia="en-US"/>
        </w:rPr>
        <w:t>лся</w:t>
      </w:r>
      <w:r w:rsidRPr="00BB440D">
        <w:rPr>
          <w:rFonts w:eastAsia="Calibri"/>
          <w:lang w:eastAsia="en-US"/>
        </w:rPr>
        <w:t xml:space="preserve"> примерно на 80%</w:t>
      </w:r>
      <w:r w:rsidR="000977AD" w:rsidRPr="00BB440D">
        <w:rPr>
          <w:rFonts w:eastAsia="Calibri"/>
          <w:lang w:eastAsia="en-US"/>
        </w:rPr>
        <w:t>,</w:t>
      </w:r>
      <w:r w:rsidRPr="00BB440D">
        <w:rPr>
          <w:rFonts w:eastAsia="Calibri"/>
          <w:lang w:eastAsia="en-US"/>
        </w:rPr>
        <w:t xml:space="preserve"> </w:t>
      </w:r>
      <w:r w:rsidR="000977AD" w:rsidRPr="00BB440D">
        <w:rPr>
          <w:rFonts w:eastAsia="Calibri"/>
          <w:lang w:eastAsia="en-US"/>
        </w:rPr>
        <w:t>в</w:t>
      </w:r>
      <w:r w:rsidRPr="00BB440D">
        <w:rPr>
          <w:rFonts w:eastAsia="Calibri"/>
          <w:lang w:eastAsia="en-US"/>
        </w:rPr>
        <w:t xml:space="preserve"> сравнени</w:t>
      </w:r>
      <w:r w:rsidR="000977AD" w:rsidRPr="00BB440D">
        <w:rPr>
          <w:rFonts w:eastAsia="Calibri"/>
          <w:lang w:eastAsia="en-US"/>
        </w:rPr>
        <w:t>и с</w:t>
      </w:r>
      <w:r w:rsidRPr="00BB440D">
        <w:rPr>
          <w:rFonts w:eastAsia="Calibri"/>
          <w:lang w:eastAsia="en-US"/>
        </w:rPr>
        <w:t xml:space="preserve"> </w:t>
      </w:r>
      <w:r w:rsidR="006576D3" w:rsidRPr="00BB440D">
        <w:rPr>
          <w:rFonts w:eastAsia="Calibri"/>
          <w:lang w:eastAsia="en-US"/>
        </w:rPr>
        <w:t>уровнем у</w:t>
      </w:r>
      <w:r w:rsidRPr="00BB440D">
        <w:rPr>
          <w:rFonts w:eastAsia="Calibri"/>
          <w:lang w:eastAsia="en-US"/>
        </w:rPr>
        <w:t xml:space="preserve"> </w:t>
      </w:r>
      <w:r w:rsidR="006576D3" w:rsidRPr="00BB440D">
        <w:rPr>
          <w:rFonts w:eastAsia="Calibri"/>
          <w:lang w:eastAsia="en-US"/>
        </w:rPr>
        <w:t>здоровых</w:t>
      </w:r>
      <w:r w:rsidRPr="00BB440D">
        <w:rPr>
          <w:rFonts w:eastAsia="Calibri"/>
          <w:lang w:eastAsia="en-US"/>
        </w:rPr>
        <w:t xml:space="preserve"> пациент</w:t>
      </w:r>
      <w:r w:rsidR="006576D3" w:rsidRPr="00BB440D">
        <w:rPr>
          <w:rFonts w:eastAsia="Calibri"/>
          <w:lang w:eastAsia="en-US"/>
        </w:rPr>
        <w:t>ов</w:t>
      </w:r>
      <w:r w:rsidRPr="00BB440D">
        <w:rPr>
          <w:rFonts w:eastAsia="Calibri"/>
          <w:lang w:eastAsia="en-US"/>
        </w:rPr>
        <w:t xml:space="preserve">. Количество </w:t>
      </w:r>
      <w:proofErr w:type="spellStart"/>
      <w:r w:rsidRPr="00BB440D">
        <w:rPr>
          <w:rFonts w:eastAsia="Calibri"/>
          <w:lang w:eastAsia="en-US"/>
        </w:rPr>
        <w:t>левоцетиризина</w:t>
      </w:r>
      <w:proofErr w:type="spellEnd"/>
      <w:r w:rsidRPr="00BB440D">
        <w:rPr>
          <w:rFonts w:eastAsia="Calibri"/>
          <w:lang w:eastAsia="en-US"/>
        </w:rPr>
        <w:t xml:space="preserve">, </w:t>
      </w:r>
      <w:r w:rsidR="00812EDE" w:rsidRPr="00BB440D">
        <w:rPr>
          <w:rFonts w:eastAsia="Calibri"/>
          <w:lang w:eastAsia="en-US"/>
        </w:rPr>
        <w:t>выведен</w:t>
      </w:r>
      <w:r w:rsidRPr="00BB440D">
        <w:rPr>
          <w:rFonts w:eastAsia="Calibri"/>
          <w:lang w:eastAsia="en-US"/>
        </w:rPr>
        <w:t>ного во время стандартной 4-часовой процедуры гемодиализа, состав</w:t>
      </w:r>
      <w:r w:rsidR="006576D3" w:rsidRPr="00BB440D">
        <w:rPr>
          <w:rFonts w:eastAsia="Calibri"/>
          <w:lang w:eastAsia="en-US"/>
        </w:rPr>
        <w:t>ляло</w:t>
      </w:r>
      <w:r w:rsidRPr="00BB440D">
        <w:rPr>
          <w:rFonts w:eastAsia="Calibri"/>
          <w:lang w:eastAsia="en-US"/>
        </w:rPr>
        <w:t xml:space="preserve"> &lt;10%.</w:t>
      </w:r>
    </w:p>
    <w:p w14:paraId="5AA579FB" w14:textId="77777777" w:rsidR="00DF35A1" w:rsidRPr="00BB440D" w:rsidRDefault="00812EDE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B440D">
        <w:rPr>
          <w:i/>
          <w:iCs/>
          <w:color w:val="000000"/>
        </w:rPr>
        <w:t>Дети</w:t>
      </w:r>
    </w:p>
    <w:p w14:paraId="19456DF9" w14:textId="77777777" w:rsidR="00DF35A1" w:rsidRPr="00BB440D" w:rsidRDefault="00DF35A1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B440D">
        <w:rPr>
          <w:color w:val="000000"/>
        </w:rPr>
        <w:t xml:space="preserve">Данные </w:t>
      </w:r>
      <w:r w:rsidR="00487E28" w:rsidRPr="00BB440D">
        <w:rPr>
          <w:color w:val="000000"/>
        </w:rPr>
        <w:t xml:space="preserve">педиатрического </w:t>
      </w:r>
      <w:r w:rsidRPr="00BB440D">
        <w:rPr>
          <w:color w:val="000000"/>
        </w:rPr>
        <w:t xml:space="preserve">фармакокинетического исследования </w:t>
      </w:r>
      <w:r w:rsidR="00812EDE" w:rsidRPr="00BB440D">
        <w:rPr>
          <w:color w:val="000000"/>
        </w:rPr>
        <w:t>с участием 14 д</w:t>
      </w:r>
      <w:r w:rsidR="00E85310" w:rsidRPr="00BB440D">
        <w:rPr>
          <w:color w:val="000000"/>
        </w:rPr>
        <w:t>етей в возрасте от 6 до 11 лет (</w:t>
      </w:r>
      <w:r w:rsidR="00636079" w:rsidRPr="00BB440D">
        <w:rPr>
          <w:color w:val="000000"/>
        </w:rPr>
        <w:t xml:space="preserve">с </w:t>
      </w:r>
      <w:r w:rsidR="00812EDE" w:rsidRPr="00BB440D">
        <w:rPr>
          <w:color w:val="000000"/>
        </w:rPr>
        <w:t>массой тела от 20 до 40 кг</w:t>
      </w:r>
      <w:r w:rsidR="00E85310" w:rsidRPr="00BB440D">
        <w:rPr>
          <w:color w:val="000000"/>
        </w:rPr>
        <w:t>)</w:t>
      </w:r>
      <w:r w:rsidR="00824518" w:rsidRPr="00BB440D">
        <w:rPr>
          <w:color w:val="000000"/>
        </w:rPr>
        <w:t>,</w:t>
      </w:r>
      <w:r w:rsidR="00812EDE" w:rsidRPr="00BB440D">
        <w:rPr>
          <w:color w:val="000000"/>
        </w:rPr>
        <w:t xml:space="preserve"> </w:t>
      </w:r>
      <w:r w:rsidR="00824518" w:rsidRPr="00BB440D">
        <w:rPr>
          <w:color w:val="000000"/>
        </w:rPr>
        <w:t>при</w:t>
      </w:r>
      <w:r w:rsidRPr="00BB440D">
        <w:rPr>
          <w:color w:val="000000"/>
        </w:rPr>
        <w:t xml:space="preserve"> пероральн</w:t>
      </w:r>
      <w:r w:rsidR="00824518" w:rsidRPr="00BB440D">
        <w:rPr>
          <w:color w:val="000000"/>
        </w:rPr>
        <w:t>ом</w:t>
      </w:r>
      <w:r w:rsidRPr="00BB440D">
        <w:rPr>
          <w:color w:val="000000"/>
        </w:rPr>
        <w:t xml:space="preserve"> прием</w:t>
      </w:r>
      <w:r w:rsidR="00824518" w:rsidRPr="00BB440D">
        <w:rPr>
          <w:color w:val="000000"/>
        </w:rPr>
        <w:t>е</w:t>
      </w:r>
      <w:r w:rsidRPr="00BB440D">
        <w:rPr>
          <w:color w:val="000000"/>
        </w:rPr>
        <w:t xml:space="preserve"> однократной дозы </w:t>
      </w:r>
      <w:proofErr w:type="spellStart"/>
      <w:r w:rsidRPr="00BB440D">
        <w:rPr>
          <w:color w:val="000000"/>
        </w:rPr>
        <w:t>левоцетиризина</w:t>
      </w:r>
      <w:proofErr w:type="spellEnd"/>
      <w:r w:rsidRPr="00BB440D">
        <w:rPr>
          <w:color w:val="000000"/>
        </w:rPr>
        <w:t xml:space="preserve"> </w:t>
      </w:r>
      <w:r w:rsidR="00812EDE" w:rsidRPr="00BB440D">
        <w:rPr>
          <w:color w:val="000000"/>
        </w:rPr>
        <w:t>5 мг</w:t>
      </w:r>
      <w:r w:rsidR="00DA2E11" w:rsidRPr="00BB440D">
        <w:rPr>
          <w:color w:val="000000"/>
        </w:rPr>
        <w:t>,</w:t>
      </w:r>
      <w:r w:rsidR="00812EDE" w:rsidRPr="00BB440D">
        <w:rPr>
          <w:color w:val="000000"/>
        </w:rPr>
        <w:t xml:space="preserve"> </w:t>
      </w:r>
      <w:r w:rsidR="00DA2E11" w:rsidRPr="00BB440D">
        <w:rPr>
          <w:color w:val="000000"/>
        </w:rPr>
        <w:t>при сравнении данных перекрестных исследований</w:t>
      </w:r>
      <w:r w:rsidR="00DA2E11" w:rsidRPr="00BB440D" w:rsidDel="00824518">
        <w:rPr>
          <w:color w:val="000000"/>
        </w:rPr>
        <w:t xml:space="preserve"> </w:t>
      </w:r>
      <w:r w:rsidRPr="00BB440D">
        <w:rPr>
          <w:color w:val="000000"/>
        </w:rPr>
        <w:t>показывают, что значения C </w:t>
      </w:r>
      <w:proofErr w:type="spellStart"/>
      <w:r w:rsidRPr="00BB440D">
        <w:rPr>
          <w:color w:val="000000"/>
          <w:vertAlign w:val="subscript"/>
        </w:rPr>
        <w:t>max</w:t>
      </w:r>
      <w:proofErr w:type="spellEnd"/>
      <w:r w:rsidRPr="00BB440D">
        <w:rPr>
          <w:color w:val="000000"/>
        </w:rPr>
        <w:t xml:space="preserve"> и AUC </w:t>
      </w:r>
      <w:r w:rsidR="00E85310" w:rsidRPr="00BB440D">
        <w:rPr>
          <w:color w:val="000000"/>
        </w:rPr>
        <w:t xml:space="preserve">были </w:t>
      </w:r>
      <w:r w:rsidRPr="00BB440D">
        <w:rPr>
          <w:color w:val="000000"/>
        </w:rPr>
        <w:t>примерно в 2 раза выше</w:t>
      </w:r>
      <w:r w:rsidR="00636079" w:rsidRPr="00BB440D">
        <w:rPr>
          <w:color w:val="000000"/>
        </w:rPr>
        <w:t xml:space="preserve"> у детей</w:t>
      </w:r>
      <w:r w:rsidRPr="00BB440D">
        <w:rPr>
          <w:color w:val="000000"/>
        </w:rPr>
        <w:t>, чем у здоровых взрослых. Среднее значение C </w:t>
      </w:r>
      <w:proofErr w:type="spellStart"/>
      <w:r w:rsidRPr="00BB440D">
        <w:rPr>
          <w:color w:val="000000"/>
          <w:vertAlign w:val="subscript"/>
        </w:rPr>
        <w:t>max</w:t>
      </w:r>
      <w:proofErr w:type="spellEnd"/>
      <w:r w:rsidR="00F03F82" w:rsidRPr="00BB440D">
        <w:rPr>
          <w:color w:val="000000"/>
          <w:vertAlign w:val="subscript"/>
        </w:rPr>
        <w:t xml:space="preserve"> </w:t>
      </w:r>
      <w:r w:rsidRPr="00BB440D">
        <w:rPr>
          <w:color w:val="000000"/>
        </w:rPr>
        <w:t>составлял</w:t>
      </w:r>
      <w:r w:rsidR="00F03F82" w:rsidRPr="00BB440D">
        <w:rPr>
          <w:color w:val="000000"/>
        </w:rPr>
        <w:t>о</w:t>
      </w:r>
      <w:r w:rsidRPr="00BB440D">
        <w:rPr>
          <w:color w:val="000000"/>
        </w:rPr>
        <w:t xml:space="preserve"> 450 </w:t>
      </w:r>
      <w:proofErr w:type="spellStart"/>
      <w:r w:rsidRPr="00BB440D">
        <w:rPr>
          <w:color w:val="000000"/>
        </w:rPr>
        <w:t>нг</w:t>
      </w:r>
      <w:proofErr w:type="spellEnd"/>
      <w:r w:rsidRPr="00BB440D">
        <w:rPr>
          <w:color w:val="000000"/>
        </w:rPr>
        <w:t>/мл</w:t>
      </w:r>
      <w:r w:rsidR="009E6D2E" w:rsidRPr="00BB440D">
        <w:rPr>
          <w:color w:val="000000"/>
        </w:rPr>
        <w:t xml:space="preserve"> и</w:t>
      </w:r>
      <w:r w:rsidR="00BD5C0F" w:rsidRPr="00BB440D">
        <w:rPr>
          <w:color w:val="000000"/>
        </w:rPr>
        <w:t xml:space="preserve"> </w:t>
      </w:r>
      <w:r w:rsidR="00F03F82" w:rsidRPr="00BB440D">
        <w:rPr>
          <w:color w:val="000000"/>
        </w:rPr>
        <w:t>отмечалось</w:t>
      </w:r>
      <w:r w:rsidRPr="00BB440D">
        <w:rPr>
          <w:color w:val="000000"/>
        </w:rPr>
        <w:t xml:space="preserve"> в среднем </w:t>
      </w:r>
      <w:r w:rsidR="00F03F82" w:rsidRPr="00BB440D">
        <w:rPr>
          <w:color w:val="000000"/>
        </w:rPr>
        <w:t xml:space="preserve">через </w:t>
      </w:r>
      <w:r w:rsidRPr="00BB440D">
        <w:rPr>
          <w:color w:val="000000"/>
        </w:rPr>
        <w:t xml:space="preserve">1,2 часа, общий клиренс </w:t>
      </w:r>
      <w:proofErr w:type="spellStart"/>
      <w:r w:rsidR="006A1EA1" w:rsidRPr="00BB440D">
        <w:rPr>
          <w:color w:val="000000"/>
        </w:rPr>
        <w:t>левоцетиризина</w:t>
      </w:r>
      <w:proofErr w:type="spellEnd"/>
      <w:r w:rsidR="006A1EA1" w:rsidRPr="00BB440D">
        <w:rPr>
          <w:color w:val="000000"/>
        </w:rPr>
        <w:t xml:space="preserve"> </w:t>
      </w:r>
      <w:r w:rsidRPr="00BB440D">
        <w:rPr>
          <w:color w:val="000000"/>
        </w:rPr>
        <w:t xml:space="preserve"> был на 30% </w:t>
      </w:r>
      <w:r w:rsidR="009E6D2E" w:rsidRPr="00BB440D">
        <w:rPr>
          <w:color w:val="000000"/>
        </w:rPr>
        <w:t>вы</w:t>
      </w:r>
      <w:r w:rsidRPr="00BB440D">
        <w:rPr>
          <w:color w:val="000000"/>
        </w:rPr>
        <w:t xml:space="preserve">ше, а период полувыведения на 24% короче </w:t>
      </w:r>
      <w:r w:rsidR="00874B20" w:rsidRPr="00BB440D">
        <w:rPr>
          <w:color w:val="000000"/>
        </w:rPr>
        <w:t>у детей</w:t>
      </w:r>
      <w:r w:rsidRPr="00BB440D">
        <w:rPr>
          <w:color w:val="000000"/>
        </w:rPr>
        <w:t xml:space="preserve">, чем у взрослых. Специализированные фармакокинетические исследования </w:t>
      </w:r>
      <w:r w:rsidR="00874B20" w:rsidRPr="00BB440D">
        <w:rPr>
          <w:color w:val="000000"/>
        </w:rPr>
        <w:t>с участием детей</w:t>
      </w:r>
      <w:r w:rsidRPr="00BB440D">
        <w:rPr>
          <w:color w:val="000000"/>
        </w:rPr>
        <w:t xml:space="preserve"> младше 6 лет не проводились. Ретроспективный популяционный фармакокинетический анализ был проведен у 323 субъектов (181 ребенок в возрасте 1</w:t>
      </w:r>
      <w:r w:rsidR="009E6D2E" w:rsidRPr="00BB440D">
        <w:rPr>
          <w:color w:val="000000"/>
        </w:rPr>
        <w:t>-</w:t>
      </w:r>
      <w:r w:rsidRPr="00BB440D">
        <w:rPr>
          <w:color w:val="000000"/>
        </w:rPr>
        <w:t xml:space="preserve"> 5 лет, 18 детей в возрасте 6 </w:t>
      </w:r>
      <w:r w:rsidR="009E6D2E" w:rsidRPr="00BB440D">
        <w:rPr>
          <w:color w:val="000000"/>
        </w:rPr>
        <w:t>-</w:t>
      </w:r>
      <w:r w:rsidRPr="00BB440D">
        <w:rPr>
          <w:color w:val="000000"/>
        </w:rPr>
        <w:t>11 лет и 124 взрослых в возрасте 18</w:t>
      </w:r>
      <w:r w:rsidR="00732F8B" w:rsidRPr="00BB440D">
        <w:rPr>
          <w:color w:val="000000"/>
        </w:rPr>
        <w:t xml:space="preserve"> -</w:t>
      </w:r>
      <w:r w:rsidRPr="00BB440D">
        <w:rPr>
          <w:color w:val="000000"/>
        </w:rPr>
        <w:t xml:space="preserve"> 55 лет), которые получали однократную или многократн</w:t>
      </w:r>
      <w:r w:rsidR="00751D7A" w:rsidRPr="00BB440D">
        <w:rPr>
          <w:color w:val="000000"/>
        </w:rPr>
        <w:t>ые</w:t>
      </w:r>
      <w:r w:rsidRPr="00BB440D">
        <w:rPr>
          <w:color w:val="000000"/>
        </w:rPr>
        <w:t xml:space="preserve"> доз</w:t>
      </w:r>
      <w:r w:rsidR="00751D7A" w:rsidRPr="00BB440D">
        <w:rPr>
          <w:color w:val="000000"/>
        </w:rPr>
        <w:t>ы</w:t>
      </w:r>
      <w:r w:rsidRPr="00BB440D">
        <w:rPr>
          <w:color w:val="000000"/>
        </w:rPr>
        <w:t xml:space="preserve"> </w:t>
      </w:r>
      <w:proofErr w:type="spellStart"/>
      <w:r w:rsidRPr="00BB440D">
        <w:rPr>
          <w:color w:val="000000"/>
        </w:rPr>
        <w:t>левоцетиризина</w:t>
      </w:r>
      <w:proofErr w:type="spellEnd"/>
      <w:r w:rsidRPr="00BB440D">
        <w:rPr>
          <w:color w:val="000000"/>
        </w:rPr>
        <w:t xml:space="preserve"> в диапазоне </w:t>
      </w:r>
      <w:r w:rsidR="00751D7A" w:rsidRPr="00BB440D">
        <w:rPr>
          <w:color w:val="000000"/>
        </w:rPr>
        <w:t>доз</w:t>
      </w:r>
      <w:r w:rsidRPr="00BB440D">
        <w:rPr>
          <w:color w:val="000000"/>
        </w:rPr>
        <w:t xml:space="preserve"> 1,25</w:t>
      </w:r>
      <w:r w:rsidR="00487E28" w:rsidRPr="00BB440D">
        <w:rPr>
          <w:color w:val="000000"/>
        </w:rPr>
        <w:t xml:space="preserve"> до</w:t>
      </w:r>
      <w:r w:rsidRPr="00BB440D">
        <w:rPr>
          <w:color w:val="000000"/>
        </w:rPr>
        <w:t xml:space="preserve"> 30 мг. Данные, полученные </w:t>
      </w:r>
      <w:r w:rsidR="00732F8B" w:rsidRPr="00BB440D">
        <w:rPr>
          <w:color w:val="000000"/>
        </w:rPr>
        <w:t>по</w:t>
      </w:r>
      <w:r w:rsidRPr="00BB440D">
        <w:rPr>
          <w:color w:val="000000"/>
        </w:rPr>
        <w:t xml:space="preserve"> результат</w:t>
      </w:r>
      <w:r w:rsidR="00732F8B" w:rsidRPr="00BB440D">
        <w:rPr>
          <w:color w:val="000000"/>
        </w:rPr>
        <w:t>ам</w:t>
      </w:r>
      <w:r w:rsidRPr="00BB440D">
        <w:rPr>
          <w:color w:val="000000"/>
        </w:rPr>
        <w:t xml:space="preserve"> этого анализа, показали, что </w:t>
      </w:r>
      <w:r w:rsidR="00414B9E" w:rsidRPr="00BB440D">
        <w:rPr>
          <w:color w:val="000000"/>
        </w:rPr>
        <w:t>прием</w:t>
      </w:r>
      <w:r w:rsidRPr="00BB440D">
        <w:rPr>
          <w:color w:val="000000"/>
        </w:rPr>
        <w:t xml:space="preserve"> </w:t>
      </w:r>
      <w:r w:rsidR="00414B9E" w:rsidRPr="00BB440D">
        <w:rPr>
          <w:color w:val="000000"/>
        </w:rPr>
        <w:t>дозы 1,25 мг один раз в день у детей в возрасте от 6 месяцев до 5 лет</w:t>
      </w:r>
      <w:r w:rsidRPr="00BB440D">
        <w:rPr>
          <w:color w:val="000000"/>
        </w:rPr>
        <w:t>, приведет</w:t>
      </w:r>
      <w:r w:rsidR="00444EC7" w:rsidRPr="00BB440D">
        <w:rPr>
          <w:color w:val="000000"/>
        </w:rPr>
        <w:t>,</w:t>
      </w:r>
      <w:r w:rsidRPr="00BB440D">
        <w:rPr>
          <w:color w:val="000000"/>
        </w:rPr>
        <w:t xml:space="preserve"> </w:t>
      </w:r>
      <w:r w:rsidR="00444EC7" w:rsidRPr="00BB440D">
        <w:rPr>
          <w:color w:val="000000"/>
        </w:rPr>
        <w:t xml:space="preserve">как ожидается, </w:t>
      </w:r>
      <w:r w:rsidRPr="00BB440D">
        <w:rPr>
          <w:color w:val="000000"/>
        </w:rPr>
        <w:t>к концентрациям в плазме</w:t>
      </w:r>
      <w:r w:rsidR="00487E28" w:rsidRPr="00BB440D">
        <w:rPr>
          <w:color w:val="000000"/>
        </w:rPr>
        <w:t xml:space="preserve"> крови</w:t>
      </w:r>
      <w:r w:rsidRPr="00BB440D">
        <w:rPr>
          <w:color w:val="000000"/>
        </w:rPr>
        <w:t>, аналогичным таковым у взрослых, получающих 5 мг один раз в день.</w:t>
      </w:r>
    </w:p>
    <w:p w14:paraId="1798B07E" w14:textId="77777777" w:rsidR="00B9395A" w:rsidRPr="00BB440D" w:rsidRDefault="00DF35A1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BB440D">
        <w:rPr>
          <w:i/>
          <w:iCs/>
          <w:color w:val="000000"/>
        </w:rPr>
        <w:t>Пожилые</w:t>
      </w:r>
      <w:r w:rsidRPr="00BB440D">
        <w:rPr>
          <w:color w:val="000000"/>
        </w:rPr>
        <w:t> </w:t>
      </w:r>
      <w:r w:rsidRPr="00BB440D">
        <w:rPr>
          <w:i/>
          <w:iCs/>
          <w:color w:val="000000"/>
        </w:rPr>
        <w:t xml:space="preserve">люди </w:t>
      </w:r>
    </w:p>
    <w:p w14:paraId="57B78CBE" w14:textId="77777777" w:rsidR="00DF35A1" w:rsidRPr="00BB440D" w:rsidRDefault="00444EC7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BB440D">
        <w:rPr>
          <w:color w:val="000000"/>
        </w:rPr>
        <w:t>Для пожилых людей</w:t>
      </w:r>
      <w:r w:rsidR="00487E28" w:rsidRPr="00BB440D">
        <w:rPr>
          <w:color w:val="000000"/>
        </w:rPr>
        <w:t>,</w:t>
      </w:r>
      <w:r w:rsidRPr="00BB440D">
        <w:rPr>
          <w:color w:val="000000"/>
        </w:rPr>
        <w:t xml:space="preserve"> </w:t>
      </w:r>
      <w:r w:rsidR="00B55419" w:rsidRPr="00BB440D">
        <w:rPr>
          <w:color w:val="000000"/>
        </w:rPr>
        <w:t>имеющиеся</w:t>
      </w:r>
      <w:r w:rsidR="00DF35A1" w:rsidRPr="00BB440D">
        <w:rPr>
          <w:color w:val="000000"/>
        </w:rPr>
        <w:t xml:space="preserve"> фармакокинетические данные</w:t>
      </w:r>
      <w:r w:rsidR="00B55419" w:rsidRPr="00BB440D">
        <w:rPr>
          <w:color w:val="000000"/>
        </w:rPr>
        <w:t xml:space="preserve"> о</w:t>
      </w:r>
      <w:r w:rsidR="00E223BB" w:rsidRPr="00BB440D">
        <w:rPr>
          <w:color w:val="000000"/>
        </w:rPr>
        <w:t>граниче</w:t>
      </w:r>
      <w:r w:rsidR="00B55419" w:rsidRPr="00BB440D">
        <w:rPr>
          <w:color w:val="000000"/>
        </w:rPr>
        <w:t>ны</w:t>
      </w:r>
      <w:r w:rsidR="00DF35A1" w:rsidRPr="00BB440D">
        <w:rPr>
          <w:color w:val="000000"/>
        </w:rPr>
        <w:t xml:space="preserve">. После </w:t>
      </w:r>
      <w:r w:rsidR="00487E28" w:rsidRPr="00BB440D">
        <w:t xml:space="preserve">многократного </w:t>
      </w:r>
      <w:r w:rsidR="00DF35A1" w:rsidRPr="00BB440D">
        <w:rPr>
          <w:color w:val="000000"/>
        </w:rPr>
        <w:t>перорального приема</w:t>
      </w:r>
      <w:r w:rsidR="00487E28" w:rsidRPr="00BB440D">
        <w:rPr>
          <w:color w:val="000000"/>
        </w:rPr>
        <w:t xml:space="preserve"> 30 мг </w:t>
      </w:r>
      <w:proofErr w:type="spellStart"/>
      <w:r w:rsidR="00487E28" w:rsidRPr="00BB440D">
        <w:rPr>
          <w:color w:val="000000"/>
        </w:rPr>
        <w:t>левоцетиризина</w:t>
      </w:r>
      <w:proofErr w:type="spellEnd"/>
      <w:r w:rsidR="00DF35A1" w:rsidRPr="00BB440D">
        <w:rPr>
          <w:color w:val="000000"/>
        </w:rPr>
        <w:t xml:space="preserve"> </w:t>
      </w:r>
      <w:r w:rsidR="00487E28" w:rsidRPr="00BB440D">
        <w:rPr>
          <w:color w:val="000000"/>
        </w:rPr>
        <w:t xml:space="preserve">один раз в сутки </w:t>
      </w:r>
      <w:r w:rsidR="00941C5F" w:rsidRPr="00BB440D">
        <w:rPr>
          <w:color w:val="000000"/>
        </w:rPr>
        <w:t>в течение 6 дней</w:t>
      </w:r>
      <w:r w:rsidR="00E223BB" w:rsidRPr="00BB440D">
        <w:rPr>
          <w:color w:val="000000"/>
        </w:rPr>
        <w:t xml:space="preserve">, </w:t>
      </w:r>
      <w:r w:rsidR="00B9395A" w:rsidRPr="00BB440D">
        <w:rPr>
          <w:color w:val="000000"/>
        </w:rPr>
        <w:t>9 пожилым</w:t>
      </w:r>
      <w:r w:rsidR="00941C5F" w:rsidRPr="00BB440D">
        <w:rPr>
          <w:color w:val="000000"/>
        </w:rPr>
        <w:t>и</w:t>
      </w:r>
      <w:r w:rsidR="00B9395A" w:rsidRPr="00BB440D">
        <w:rPr>
          <w:color w:val="000000"/>
        </w:rPr>
        <w:t xml:space="preserve"> пациентам</w:t>
      </w:r>
      <w:r w:rsidR="00941C5F" w:rsidRPr="00BB440D">
        <w:rPr>
          <w:color w:val="000000"/>
        </w:rPr>
        <w:t>и</w:t>
      </w:r>
      <w:r w:rsidR="00B9395A" w:rsidRPr="00BB440D">
        <w:rPr>
          <w:color w:val="000000"/>
        </w:rPr>
        <w:t xml:space="preserve"> (</w:t>
      </w:r>
      <w:r w:rsidR="00487E28" w:rsidRPr="00BB440D">
        <w:rPr>
          <w:color w:val="000000"/>
        </w:rPr>
        <w:t xml:space="preserve">в возрасте от 65 до </w:t>
      </w:r>
      <w:r w:rsidR="00B9395A" w:rsidRPr="00BB440D">
        <w:rPr>
          <w:color w:val="000000"/>
        </w:rPr>
        <w:t xml:space="preserve">74 </w:t>
      </w:r>
      <w:r w:rsidR="00487E28" w:rsidRPr="00BB440D">
        <w:rPr>
          <w:color w:val="000000"/>
        </w:rPr>
        <w:t>лет</w:t>
      </w:r>
      <w:r w:rsidR="00B9395A" w:rsidRPr="00BB440D">
        <w:rPr>
          <w:color w:val="000000"/>
        </w:rPr>
        <w:t>)</w:t>
      </w:r>
      <w:r w:rsidR="00941C5F" w:rsidRPr="00BB440D">
        <w:rPr>
          <w:color w:val="000000"/>
        </w:rPr>
        <w:t>,</w:t>
      </w:r>
      <w:r w:rsidR="00DF35A1" w:rsidRPr="00BB440D">
        <w:rPr>
          <w:color w:val="000000"/>
        </w:rPr>
        <w:t xml:space="preserve"> общий клиренс </w:t>
      </w:r>
      <w:r w:rsidR="00E223BB" w:rsidRPr="00BB440D">
        <w:rPr>
          <w:color w:val="000000"/>
        </w:rPr>
        <w:t xml:space="preserve">его </w:t>
      </w:r>
      <w:r w:rsidR="00DF35A1" w:rsidRPr="00BB440D">
        <w:rPr>
          <w:color w:val="000000"/>
        </w:rPr>
        <w:t xml:space="preserve">был примерно на 33% ниже, чем у молодых людей. Было </w:t>
      </w:r>
      <w:r w:rsidR="001D22D3" w:rsidRPr="00BB440D">
        <w:rPr>
          <w:color w:val="000000"/>
        </w:rPr>
        <w:t>выявлено</w:t>
      </w:r>
      <w:r w:rsidR="00DF35A1" w:rsidRPr="00BB440D">
        <w:rPr>
          <w:color w:val="000000"/>
        </w:rPr>
        <w:t xml:space="preserve">, что распределение рацемического </w:t>
      </w:r>
      <w:proofErr w:type="spellStart"/>
      <w:r w:rsidR="00DF35A1" w:rsidRPr="00BB440D">
        <w:rPr>
          <w:color w:val="000000"/>
        </w:rPr>
        <w:t>цетиризина</w:t>
      </w:r>
      <w:proofErr w:type="spellEnd"/>
      <w:r w:rsidR="00DF35A1" w:rsidRPr="00BB440D">
        <w:rPr>
          <w:color w:val="000000"/>
        </w:rPr>
        <w:t xml:space="preserve"> зависит от функции почек, а не от возраста. Эт</w:t>
      </w:r>
      <w:r w:rsidR="001D22D3" w:rsidRPr="00BB440D">
        <w:rPr>
          <w:color w:val="000000"/>
        </w:rPr>
        <w:t>и данные</w:t>
      </w:r>
      <w:r w:rsidR="00DF35A1" w:rsidRPr="00BB440D">
        <w:rPr>
          <w:color w:val="000000"/>
        </w:rPr>
        <w:t xml:space="preserve"> также применим</w:t>
      </w:r>
      <w:r w:rsidR="001D22D3" w:rsidRPr="00BB440D">
        <w:rPr>
          <w:color w:val="000000"/>
        </w:rPr>
        <w:t>ы</w:t>
      </w:r>
      <w:r w:rsidR="00DF35A1" w:rsidRPr="00BB440D">
        <w:rPr>
          <w:color w:val="000000"/>
        </w:rPr>
        <w:t xml:space="preserve"> </w:t>
      </w:r>
      <w:r w:rsidR="00E223BB" w:rsidRPr="00BB440D">
        <w:rPr>
          <w:color w:val="000000"/>
        </w:rPr>
        <w:t xml:space="preserve">и </w:t>
      </w:r>
      <w:r w:rsidR="00DF35A1" w:rsidRPr="00BB440D">
        <w:rPr>
          <w:color w:val="000000"/>
        </w:rPr>
        <w:t xml:space="preserve">к </w:t>
      </w:r>
      <w:proofErr w:type="spellStart"/>
      <w:r w:rsidR="00DF35A1" w:rsidRPr="00BB440D">
        <w:rPr>
          <w:color w:val="000000"/>
        </w:rPr>
        <w:t>левоцетиризину</w:t>
      </w:r>
      <w:proofErr w:type="spellEnd"/>
      <w:r w:rsidR="00DF35A1" w:rsidRPr="00BB440D">
        <w:rPr>
          <w:color w:val="000000"/>
        </w:rPr>
        <w:t xml:space="preserve">, </w:t>
      </w:r>
      <w:r w:rsidR="001D22D3" w:rsidRPr="00BB440D">
        <w:rPr>
          <w:color w:val="000000"/>
        </w:rPr>
        <w:t>так как</w:t>
      </w:r>
      <w:r w:rsidR="00DF35A1" w:rsidRPr="00BB440D">
        <w:rPr>
          <w:color w:val="000000"/>
        </w:rPr>
        <w:t xml:space="preserve"> </w:t>
      </w:r>
      <w:proofErr w:type="spellStart"/>
      <w:r w:rsidR="00DF35A1" w:rsidRPr="00BB440D">
        <w:rPr>
          <w:color w:val="000000"/>
        </w:rPr>
        <w:t>левоцетиризин</w:t>
      </w:r>
      <w:proofErr w:type="spellEnd"/>
      <w:r w:rsidR="00DF35A1" w:rsidRPr="00BB440D">
        <w:rPr>
          <w:color w:val="000000"/>
        </w:rPr>
        <w:t xml:space="preserve"> и </w:t>
      </w:r>
      <w:proofErr w:type="spellStart"/>
      <w:r w:rsidR="00DF35A1" w:rsidRPr="00BB440D">
        <w:rPr>
          <w:color w:val="000000"/>
        </w:rPr>
        <w:t>цетиризин</w:t>
      </w:r>
      <w:proofErr w:type="spellEnd"/>
      <w:r w:rsidR="00DF35A1" w:rsidRPr="00BB440D">
        <w:rPr>
          <w:color w:val="000000"/>
        </w:rPr>
        <w:t xml:space="preserve"> </w:t>
      </w:r>
      <w:r w:rsidR="001D22D3" w:rsidRPr="00BB440D">
        <w:rPr>
          <w:color w:val="000000"/>
        </w:rPr>
        <w:t xml:space="preserve">выводятся </w:t>
      </w:r>
      <w:r w:rsidR="00DF35A1" w:rsidRPr="00BB440D">
        <w:rPr>
          <w:color w:val="000000"/>
        </w:rPr>
        <w:t>преимущественно с мочой. </w:t>
      </w:r>
      <w:r w:rsidR="001D22D3" w:rsidRPr="00BB440D">
        <w:rPr>
          <w:color w:val="000000"/>
        </w:rPr>
        <w:t>Учитывая эти данные,</w:t>
      </w:r>
      <w:r w:rsidR="00DF35A1" w:rsidRPr="00BB440D">
        <w:rPr>
          <w:color w:val="000000"/>
        </w:rPr>
        <w:t xml:space="preserve"> </w:t>
      </w:r>
      <w:r w:rsidR="00E70DB0" w:rsidRPr="00BB440D">
        <w:rPr>
          <w:color w:val="000000"/>
        </w:rPr>
        <w:t xml:space="preserve">дозу </w:t>
      </w:r>
      <w:proofErr w:type="spellStart"/>
      <w:r w:rsidR="00E70DB0" w:rsidRPr="00BB440D">
        <w:rPr>
          <w:color w:val="000000"/>
        </w:rPr>
        <w:t>левоцетиризина</w:t>
      </w:r>
      <w:proofErr w:type="spellEnd"/>
      <w:r w:rsidR="00E70DB0" w:rsidRPr="00BB440D">
        <w:rPr>
          <w:color w:val="000000"/>
        </w:rPr>
        <w:t xml:space="preserve"> </w:t>
      </w:r>
      <w:r w:rsidR="00DF35A1" w:rsidRPr="00BB440D">
        <w:rPr>
          <w:color w:val="000000"/>
        </w:rPr>
        <w:t xml:space="preserve">у </w:t>
      </w:r>
      <w:r w:rsidR="00DE66B9" w:rsidRPr="00BB440D">
        <w:rPr>
          <w:color w:val="000000"/>
        </w:rPr>
        <w:t xml:space="preserve">пациентов пожилого возраста </w:t>
      </w:r>
      <w:r w:rsidR="00DF35A1" w:rsidRPr="00BB440D">
        <w:rPr>
          <w:color w:val="000000"/>
        </w:rPr>
        <w:t xml:space="preserve">следует корректировать </w:t>
      </w:r>
      <w:r w:rsidR="00E70DB0" w:rsidRPr="00BB440D">
        <w:rPr>
          <w:color w:val="000000"/>
        </w:rPr>
        <w:t>с</w:t>
      </w:r>
      <w:r w:rsidR="00DF35A1" w:rsidRPr="00BB440D">
        <w:rPr>
          <w:color w:val="000000"/>
        </w:rPr>
        <w:t xml:space="preserve"> </w:t>
      </w:r>
      <w:r w:rsidR="00E70DB0" w:rsidRPr="00BB440D">
        <w:rPr>
          <w:color w:val="000000"/>
        </w:rPr>
        <w:t>учетом</w:t>
      </w:r>
      <w:r w:rsidR="00DF35A1" w:rsidRPr="00BB440D">
        <w:rPr>
          <w:color w:val="000000"/>
        </w:rPr>
        <w:t xml:space="preserve"> функци</w:t>
      </w:r>
      <w:r w:rsidR="00E70DB0" w:rsidRPr="00BB440D">
        <w:rPr>
          <w:color w:val="000000"/>
        </w:rPr>
        <w:t>и</w:t>
      </w:r>
      <w:r w:rsidR="00DF35A1" w:rsidRPr="00BB440D">
        <w:rPr>
          <w:color w:val="000000"/>
        </w:rPr>
        <w:t xml:space="preserve"> почек.</w:t>
      </w:r>
    </w:p>
    <w:p w14:paraId="379F2CFD" w14:textId="77777777" w:rsidR="00DF35A1" w:rsidRPr="00BB440D" w:rsidRDefault="00DF35A1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B440D">
        <w:rPr>
          <w:i/>
          <w:iCs/>
          <w:color w:val="000000"/>
        </w:rPr>
        <w:t>Пол</w:t>
      </w:r>
    </w:p>
    <w:p w14:paraId="708DC930" w14:textId="77777777" w:rsidR="00DF35A1" w:rsidRPr="00BB440D" w:rsidRDefault="00DF35A1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B440D">
        <w:rPr>
          <w:color w:val="000000"/>
        </w:rPr>
        <w:t xml:space="preserve">Фармакокинетические </w:t>
      </w:r>
      <w:r w:rsidR="00E70DB0" w:rsidRPr="00BB440D">
        <w:rPr>
          <w:color w:val="000000"/>
        </w:rPr>
        <w:t>данные</w:t>
      </w:r>
      <w:r w:rsidRPr="00BB440D">
        <w:rPr>
          <w:color w:val="000000"/>
        </w:rPr>
        <w:t xml:space="preserve"> 77 пациентов (40 мужчин</w:t>
      </w:r>
      <w:r w:rsidR="008251AA" w:rsidRPr="00BB440D">
        <w:rPr>
          <w:color w:val="000000"/>
        </w:rPr>
        <w:t xml:space="preserve"> и</w:t>
      </w:r>
      <w:r w:rsidRPr="00BB440D">
        <w:rPr>
          <w:color w:val="000000"/>
        </w:rPr>
        <w:t xml:space="preserve"> 37 женщин) оцен</w:t>
      </w:r>
      <w:r w:rsidR="00E70DB0" w:rsidRPr="00BB440D">
        <w:rPr>
          <w:color w:val="000000"/>
        </w:rPr>
        <w:t>ивали</w:t>
      </w:r>
      <w:r w:rsidRPr="00BB440D">
        <w:rPr>
          <w:color w:val="000000"/>
        </w:rPr>
        <w:t xml:space="preserve"> </w:t>
      </w:r>
      <w:r w:rsidR="00EB367D" w:rsidRPr="00BB440D">
        <w:rPr>
          <w:color w:val="000000"/>
        </w:rPr>
        <w:t>с учетом</w:t>
      </w:r>
      <w:r w:rsidRPr="00BB440D">
        <w:rPr>
          <w:color w:val="000000"/>
        </w:rPr>
        <w:t xml:space="preserve"> </w:t>
      </w:r>
      <w:r w:rsidR="00EB367D" w:rsidRPr="00BB440D">
        <w:rPr>
          <w:color w:val="000000"/>
        </w:rPr>
        <w:t>возможного</w:t>
      </w:r>
      <w:r w:rsidRPr="00BB440D">
        <w:rPr>
          <w:color w:val="000000"/>
        </w:rPr>
        <w:t xml:space="preserve"> влияния пола</w:t>
      </w:r>
      <w:r w:rsidR="008C4D24" w:rsidRPr="00BB440D">
        <w:rPr>
          <w:color w:val="000000"/>
        </w:rPr>
        <w:t xml:space="preserve"> пациентов</w:t>
      </w:r>
      <w:r w:rsidRPr="00BB440D">
        <w:rPr>
          <w:color w:val="000000"/>
        </w:rPr>
        <w:t xml:space="preserve">. Период полувыведения был немного короче у женщин (7,08 ± 1,72 часа), чем у мужчин (8,62 ± 1,84 часа); однако клиренс </w:t>
      </w:r>
      <w:r w:rsidR="00F662F3" w:rsidRPr="00BB440D">
        <w:rPr>
          <w:color w:val="000000"/>
        </w:rPr>
        <w:t>при пероральном приеме с</w:t>
      </w:r>
      <w:r w:rsidRPr="00BB440D">
        <w:rPr>
          <w:color w:val="000000"/>
        </w:rPr>
        <w:t xml:space="preserve"> поправкой на массу тела у женщин (0,67 ± 0,16 мл/мин/кг), по-видимому, сопоставим с таковым у мужчин (0,59 ± 0,12 мл/мин/кг). </w:t>
      </w:r>
      <w:r w:rsidR="006050F8" w:rsidRPr="00BB440D">
        <w:rPr>
          <w:color w:val="000000"/>
        </w:rPr>
        <w:t xml:space="preserve">Для мужчин и женщин с нормальной функцией почек </w:t>
      </w:r>
      <w:r w:rsidR="00E67362" w:rsidRPr="00BB440D">
        <w:rPr>
          <w:color w:val="000000"/>
        </w:rPr>
        <w:t>можно применять</w:t>
      </w:r>
      <w:r w:rsidR="006050F8" w:rsidRPr="00BB440D">
        <w:rPr>
          <w:color w:val="000000"/>
        </w:rPr>
        <w:t xml:space="preserve"> </w:t>
      </w:r>
      <w:r w:rsidR="008C4D24" w:rsidRPr="00BB440D">
        <w:rPr>
          <w:color w:val="000000"/>
        </w:rPr>
        <w:t>о</w:t>
      </w:r>
      <w:r w:rsidRPr="00BB440D">
        <w:rPr>
          <w:color w:val="000000"/>
        </w:rPr>
        <w:t xml:space="preserve">динаковые суточные дозы и интервалы </w:t>
      </w:r>
      <w:r w:rsidR="008C4D24" w:rsidRPr="00BB440D">
        <w:rPr>
          <w:color w:val="000000"/>
        </w:rPr>
        <w:t xml:space="preserve">между приемом </w:t>
      </w:r>
      <w:r w:rsidRPr="00BB440D">
        <w:rPr>
          <w:color w:val="000000"/>
        </w:rPr>
        <w:t>доз.</w:t>
      </w:r>
    </w:p>
    <w:p w14:paraId="0A6C2A21" w14:textId="77777777" w:rsidR="00DF35A1" w:rsidRPr="00BB440D" w:rsidRDefault="000725E8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B440D">
        <w:rPr>
          <w:i/>
          <w:iCs/>
          <w:color w:val="000000"/>
        </w:rPr>
        <w:t>Р</w:t>
      </w:r>
      <w:r w:rsidR="00DF35A1" w:rsidRPr="00BB440D">
        <w:rPr>
          <w:i/>
          <w:iCs/>
          <w:color w:val="000000"/>
        </w:rPr>
        <w:t>аса</w:t>
      </w:r>
    </w:p>
    <w:p w14:paraId="7298F8D8" w14:textId="77777777" w:rsidR="00DF35A1" w:rsidRPr="00BB440D" w:rsidRDefault="00DF35A1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B440D">
        <w:rPr>
          <w:color w:val="000000"/>
        </w:rPr>
        <w:lastRenderedPageBreak/>
        <w:t xml:space="preserve">Влияние расы на </w:t>
      </w:r>
      <w:proofErr w:type="spellStart"/>
      <w:r w:rsidRPr="00BB440D">
        <w:rPr>
          <w:color w:val="000000"/>
        </w:rPr>
        <w:t>левоцетиризин</w:t>
      </w:r>
      <w:proofErr w:type="spellEnd"/>
      <w:r w:rsidRPr="00BB440D">
        <w:rPr>
          <w:color w:val="000000"/>
        </w:rPr>
        <w:t xml:space="preserve"> не изучал</w:t>
      </w:r>
      <w:r w:rsidR="00E67362" w:rsidRPr="00BB440D">
        <w:rPr>
          <w:color w:val="000000"/>
        </w:rPr>
        <w:t>и</w:t>
      </w:r>
      <w:r w:rsidRPr="00BB440D">
        <w:rPr>
          <w:color w:val="000000"/>
        </w:rPr>
        <w:t>. </w:t>
      </w:r>
      <w:r w:rsidR="00E67362" w:rsidRPr="00BB440D">
        <w:rPr>
          <w:color w:val="000000"/>
        </w:rPr>
        <w:t>Так как</w:t>
      </w:r>
      <w:r w:rsidRPr="00BB440D">
        <w:rPr>
          <w:color w:val="000000"/>
        </w:rPr>
        <w:t xml:space="preserve"> </w:t>
      </w:r>
      <w:proofErr w:type="spellStart"/>
      <w:r w:rsidRPr="00BB440D">
        <w:rPr>
          <w:color w:val="000000"/>
        </w:rPr>
        <w:t>левоцетиризин</w:t>
      </w:r>
      <w:proofErr w:type="spellEnd"/>
      <w:r w:rsidRPr="00BB440D">
        <w:rPr>
          <w:color w:val="000000"/>
        </w:rPr>
        <w:t xml:space="preserve"> </w:t>
      </w:r>
      <w:r w:rsidR="00E67362" w:rsidRPr="00BB440D">
        <w:rPr>
          <w:color w:val="000000"/>
        </w:rPr>
        <w:t xml:space="preserve">выводится </w:t>
      </w:r>
      <w:r w:rsidRPr="00BB440D">
        <w:rPr>
          <w:color w:val="000000"/>
        </w:rPr>
        <w:t>в основном почками и не</w:t>
      </w:r>
      <w:r w:rsidR="00A402AF" w:rsidRPr="00BB440D">
        <w:rPr>
          <w:color w:val="000000"/>
        </w:rPr>
        <w:t xml:space="preserve"> имеется</w:t>
      </w:r>
      <w:r w:rsidRPr="00BB440D">
        <w:rPr>
          <w:color w:val="000000"/>
        </w:rPr>
        <w:t xml:space="preserve"> серьезных расовых различий в клиренсе креатинина, не ожидается, что фармакокинетические </w:t>
      </w:r>
      <w:r w:rsidR="00A402AF" w:rsidRPr="00BB440D">
        <w:rPr>
          <w:color w:val="000000"/>
        </w:rPr>
        <w:t>показатели</w:t>
      </w:r>
      <w:r w:rsidRPr="00BB440D">
        <w:rPr>
          <w:color w:val="000000"/>
        </w:rPr>
        <w:t xml:space="preserve"> </w:t>
      </w:r>
      <w:proofErr w:type="spellStart"/>
      <w:r w:rsidRPr="00BB440D">
        <w:rPr>
          <w:color w:val="000000"/>
        </w:rPr>
        <w:t>левоцетиризина</w:t>
      </w:r>
      <w:proofErr w:type="spellEnd"/>
      <w:r w:rsidRPr="00BB440D">
        <w:rPr>
          <w:color w:val="000000"/>
        </w:rPr>
        <w:t xml:space="preserve"> будут </w:t>
      </w:r>
      <w:r w:rsidR="00A402AF" w:rsidRPr="00BB440D">
        <w:rPr>
          <w:color w:val="000000"/>
        </w:rPr>
        <w:t>от</w:t>
      </w:r>
      <w:r w:rsidRPr="00BB440D">
        <w:rPr>
          <w:color w:val="000000"/>
        </w:rPr>
        <w:t xml:space="preserve">личаться у </w:t>
      </w:r>
      <w:r w:rsidR="00A402AF" w:rsidRPr="00BB440D">
        <w:rPr>
          <w:color w:val="000000"/>
        </w:rPr>
        <w:t xml:space="preserve">представителей </w:t>
      </w:r>
      <w:r w:rsidRPr="00BB440D">
        <w:rPr>
          <w:color w:val="000000"/>
        </w:rPr>
        <w:t>разных рас.</w:t>
      </w:r>
      <w:r w:rsidR="00A402AF" w:rsidRPr="00BB440D">
        <w:rPr>
          <w:color w:val="000000"/>
        </w:rPr>
        <w:t xml:space="preserve"> Р</w:t>
      </w:r>
      <w:r w:rsidRPr="00BB440D">
        <w:rPr>
          <w:color w:val="000000"/>
        </w:rPr>
        <w:t>асовы</w:t>
      </w:r>
      <w:r w:rsidR="00A402AF" w:rsidRPr="00BB440D">
        <w:rPr>
          <w:color w:val="000000"/>
        </w:rPr>
        <w:t>е</w:t>
      </w:r>
      <w:r w:rsidRPr="00BB440D">
        <w:rPr>
          <w:color w:val="000000"/>
        </w:rPr>
        <w:t xml:space="preserve"> различи</w:t>
      </w:r>
      <w:r w:rsidR="00A402AF" w:rsidRPr="00BB440D">
        <w:rPr>
          <w:color w:val="000000"/>
        </w:rPr>
        <w:t>я</w:t>
      </w:r>
      <w:r w:rsidRPr="00BB440D">
        <w:rPr>
          <w:color w:val="000000"/>
        </w:rPr>
        <w:t xml:space="preserve"> в кинетике рацемического </w:t>
      </w:r>
      <w:proofErr w:type="spellStart"/>
      <w:r w:rsidRPr="00BB440D">
        <w:rPr>
          <w:color w:val="000000"/>
        </w:rPr>
        <w:t>цетиризина</w:t>
      </w:r>
      <w:proofErr w:type="spellEnd"/>
      <w:r w:rsidRPr="00BB440D">
        <w:rPr>
          <w:color w:val="000000"/>
        </w:rPr>
        <w:t xml:space="preserve"> не наблюдал</w:t>
      </w:r>
      <w:r w:rsidR="00A402AF" w:rsidRPr="00BB440D">
        <w:rPr>
          <w:color w:val="000000"/>
        </w:rPr>
        <w:t>и</w:t>
      </w:r>
      <w:r w:rsidRPr="00BB440D">
        <w:rPr>
          <w:color w:val="000000"/>
        </w:rPr>
        <w:t>сь.</w:t>
      </w:r>
    </w:p>
    <w:p w14:paraId="718F73E5" w14:textId="77777777" w:rsidR="00DF35A1" w:rsidRPr="00BB440D" w:rsidRDefault="00DF35A1" w:rsidP="00DA27B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B440D">
        <w:rPr>
          <w:i/>
          <w:iCs/>
          <w:color w:val="000000"/>
        </w:rPr>
        <w:t>Печеночная недостаточность</w:t>
      </w:r>
    </w:p>
    <w:p w14:paraId="275E1B18" w14:textId="77777777" w:rsidR="00DF35A1" w:rsidRPr="00BB440D" w:rsidRDefault="000D2FC9" w:rsidP="00DA27B8">
      <w:pPr>
        <w:pStyle w:val="a3"/>
        <w:shd w:val="clear" w:color="auto" w:fill="FFFFFF"/>
        <w:spacing w:before="0" w:beforeAutospacing="0" w:after="0" w:afterAutospacing="0"/>
        <w:jc w:val="both"/>
        <w:rPr>
          <w:lang w:bidi="ru-RU"/>
        </w:rPr>
      </w:pPr>
      <w:r w:rsidRPr="00BB440D">
        <w:rPr>
          <w:color w:val="000000"/>
        </w:rPr>
        <w:t>У</w:t>
      </w:r>
      <w:r w:rsidR="00DF35A1" w:rsidRPr="00BB440D">
        <w:rPr>
          <w:color w:val="000000"/>
        </w:rPr>
        <w:t xml:space="preserve"> пациентов с</w:t>
      </w:r>
      <w:r w:rsidR="00DE66B9" w:rsidRPr="00BB440D">
        <w:rPr>
          <w:color w:val="000000"/>
        </w:rPr>
        <w:t xml:space="preserve"> печеночной недостаточностью</w:t>
      </w:r>
      <w:r w:rsidR="00DF35A1" w:rsidRPr="00BB440D">
        <w:rPr>
          <w:color w:val="000000"/>
        </w:rPr>
        <w:t xml:space="preserve"> </w:t>
      </w:r>
      <w:r w:rsidRPr="00BB440D">
        <w:rPr>
          <w:color w:val="000000"/>
        </w:rPr>
        <w:t xml:space="preserve">фармакокинетику </w:t>
      </w:r>
      <w:proofErr w:type="spellStart"/>
      <w:r w:rsidRPr="00BB440D">
        <w:rPr>
          <w:color w:val="000000"/>
        </w:rPr>
        <w:t>левоцетиризина</w:t>
      </w:r>
      <w:proofErr w:type="spellEnd"/>
      <w:r w:rsidRPr="00BB440D">
        <w:rPr>
          <w:color w:val="000000"/>
        </w:rPr>
        <w:t xml:space="preserve"> </w:t>
      </w:r>
      <w:r w:rsidR="00DF35A1" w:rsidRPr="00BB440D">
        <w:rPr>
          <w:color w:val="000000"/>
        </w:rPr>
        <w:t>не</w:t>
      </w:r>
      <w:r w:rsidRPr="00BB440D">
        <w:rPr>
          <w:color w:val="000000"/>
        </w:rPr>
        <w:t xml:space="preserve"> изучали</w:t>
      </w:r>
      <w:r w:rsidR="00DF35A1" w:rsidRPr="00BB440D">
        <w:rPr>
          <w:color w:val="000000"/>
        </w:rPr>
        <w:t xml:space="preserve">. У пациентов с хроническими заболеваниями печени (гепатоцеллюлярным, холестатическим и </w:t>
      </w:r>
      <w:proofErr w:type="spellStart"/>
      <w:r w:rsidR="00DF35A1" w:rsidRPr="00BB440D">
        <w:rPr>
          <w:color w:val="000000"/>
        </w:rPr>
        <w:t>билиарным</w:t>
      </w:r>
      <w:proofErr w:type="spellEnd"/>
      <w:r w:rsidR="00DF35A1" w:rsidRPr="00BB440D">
        <w:rPr>
          <w:color w:val="000000"/>
        </w:rPr>
        <w:t xml:space="preserve"> циррозом), получавших </w:t>
      </w:r>
      <w:r w:rsidRPr="00BB440D">
        <w:rPr>
          <w:color w:val="000000"/>
        </w:rPr>
        <w:t xml:space="preserve">однократную дозу </w:t>
      </w:r>
      <w:r w:rsidR="00DF35A1" w:rsidRPr="00BB440D">
        <w:rPr>
          <w:color w:val="000000"/>
        </w:rPr>
        <w:t xml:space="preserve">10 или 20 мг рацемического соединения </w:t>
      </w:r>
      <w:proofErr w:type="spellStart"/>
      <w:r w:rsidR="00DF35A1" w:rsidRPr="00BB440D">
        <w:rPr>
          <w:color w:val="000000"/>
        </w:rPr>
        <w:t>цетиризина</w:t>
      </w:r>
      <w:proofErr w:type="spellEnd"/>
      <w:r w:rsidR="00DF35A1" w:rsidRPr="00BB440D">
        <w:rPr>
          <w:color w:val="000000"/>
        </w:rPr>
        <w:t>, период полувыведения у</w:t>
      </w:r>
      <w:r w:rsidR="00F02322" w:rsidRPr="00BB440D">
        <w:rPr>
          <w:color w:val="000000"/>
        </w:rPr>
        <w:t>длиня</w:t>
      </w:r>
      <w:r w:rsidR="00DF35A1" w:rsidRPr="00BB440D">
        <w:rPr>
          <w:color w:val="000000"/>
        </w:rPr>
        <w:t>лся на 50%, а клиренс уменьшался на 40% по сравнению со здоровыми субъектами.</w:t>
      </w:r>
    </w:p>
    <w:p w14:paraId="604227C8" w14:textId="77777777" w:rsidR="004D1A72" w:rsidRPr="00BB440D" w:rsidRDefault="004D1A72" w:rsidP="00DA27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B440D">
        <w:rPr>
          <w:rFonts w:ascii="Times New Roman" w:hAnsi="Times New Roman"/>
          <w:i/>
          <w:sz w:val="24"/>
          <w:szCs w:val="24"/>
          <w:lang w:bidi="ru-RU"/>
        </w:rPr>
        <w:t>Фармакокинетическая-фармакодинамическая зависимость</w:t>
      </w:r>
    </w:p>
    <w:p w14:paraId="64FD091B" w14:textId="77777777" w:rsidR="00957BAF" w:rsidRPr="00BB440D" w:rsidRDefault="004D1A72" w:rsidP="00DA27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Воздействие </w:t>
      </w:r>
      <w:proofErr w:type="spellStart"/>
      <w:r w:rsidRPr="00BB440D">
        <w:rPr>
          <w:rFonts w:ascii="Times New Roman" w:hAnsi="Times New Roman"/>
          <w:sz w:val="24"/>
          <w:szCs w:val="24"/>
        </w:rPr>
        <w:t>левоцитеризина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на вызываемые гистамином кожные реакции не соответствует его концентрации в плазме</w:t>
      </w:r>
      <w:r w:rsidR="00486542" w:rsidRPr="00BB440D">
        <w:rPr>
          <w:rFonts w:ascii="Times New Roman" w:hAnsi="Times New Roman"/>
          <w:sz w:val="24"/>
          <w:szCs w:val="24"/>
        </w:rPr>
        <w:t>.</w:t>
      </w:r>
    </w:p>
    <w:p w14:paraId="5A534EC3" w14:textId="77777777" w:rsidR="00DF3381" w:rsidRPr="00BB440D" w:rsidRDefault="00DF3381" w:rsidP="00DA27B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B440D">
        <w:rPr>
          <w:rFonts w:ascii="Times New Roman" w:hAnsi="Times New Roman"/>
          <w:b/>
          <w:sz w:val="24"/>
          <w:szCs w:val="24"/>
          <w:lang w:eastAsia="ru-RU"/>
        </w:rPr>
        <w:t xml:space="preserve">5.3. </w:t>
      </w:r>
      <w:r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Да</w:t>
      </w:r>
      <w:r w:rsidR="00DD5E3A"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нные доклинической безопасности</w:t>
      </w:r>
    </w:p>
    <w:p w14:paraId="490175A4" w14:textId="77777777" w:rsidR="00CE03ED" w:rsidRPr="00BB440D" w:rsidRDefault="00EE744D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Доклинические данные не показывают особой опасности для человека, основанной на традиционных фармакологических исследованиях безопасности, токсичности повторных доз, </w:t>
      </w:r>
      <w:proofErr w:type="spellStart"/>
      <w:r w:rsidRPr="00BB440D">
        <w:rPr>
          <w:rFonts w:ascii="Times New Roman" w:hAnsi="Times New Roman"/>
          <w:sz w:val="24"/>
          <w:szCs w:val="24"/>
        </w:rPr>
        <w:t>генотоксичности</w:t>
      </w:r>
      <w:proofErr w:type="spellEnd"/>
      <w:r w:rsidRPr="00BB440D">
        <w:rPr>
          <w:rFonts w:ascii="Times New Roman" w:hAnsi="Times New Roman"/>
          <w:sz w:val="24"/>
          <w:szCs w:val="24"/>
        </w:rPr>
        <w:t>, канцерогенности и репродуктивной токсичности.</w:t>
      </w:r>
    </w:p>
    <w:p w14:paraId="580AF682" w14:textId="77777777" w:rsidR="00EE744D" w:rsidRPr="00BB440D" w:rsidRDefault="00EE744D" w:rsidP="00DA27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379FC294" w14:textId="77777777" w:rsidR="00DF3381" w:rsidRPr="00BB440D" w:rsidRDefault="00DF3381" w:rsidP="00DA27B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B440D"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ФАРМАЦЕВТИЧЕСКИЕ СВОЙСТВА</w:t>
      </w:r>
    </w:p>
    <w:p w14:paraId="06F86A15" w14:textId="77777777" w:rsidR="005921EA" w:rsidRPr="00BB440D" w:rsidRDefault="00DF3381" w:rsidP="00DA27B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B440D">
        <w:rPr>
          <w:rFonts w:ascii="Times New Roman" w:hAnsi="Times New Roman"/>
          <w:b/>
          <w:sz w:val="24"/>
          <w:szCs w:val="24"/>
          <w:lang w:eastAsia="ru-RU"/>
        </w:rPr>
        <w:t xml:space="preserve">6.1. </w:t>
      </w:r>
      <w:r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Перечень вспомогательных веществ</w:t>
      </w:r>
      <w:r w:rsidR="00E12F9F"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:</w:t>
      </w:r>
    </w:p>
    <w:p w14:paraId="030A5198" w14:textId="77777777" w:rsidR="00514A4B" w:rsidRPr="00BB440D" w:rsidRDefault="00FE1AC7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Л</w:t>
      </w:r>
      <w:r w:rsidR="00E12F9F" w:rsidRPr="00BB440D">
        <w:rPr>
          <w:rFonts w:ascii="Times New Roman" w:hAnsi="Times New Roman"/>
          <w:sz w:val="24"/>
          <w:szCs w:val="24"/>
        </w:rPr>
        <w:t>актозы моногидрат</w:t>
      </w:r>
    </w:p>
    <w:p w14:paraId="3DE8DCE8" w14:textId="77777777" w:rsidR="00514A4B" w:rsidRPr="00BB440D" w:rsidRDefault="005C03A1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Ц</w:t>
      </w:r>
      <w:r w:rsidR="00E12F9F" w:rsidRPr="00BB440D">
        <w:rPr>
          <w:rFonts w:ascii="Times New Roman" w:hAnsi="Times New Roman"/>
          <w:sz w:val="24"/>
          <w:szCs w:val="24"/>
        </w:rPr>
        <w:t>еллюлоза микрокристаллическая</w:t>
      </w:r>
    </w:p>
    <w:p w14:paraId="296F7BF6" w14:textId="77777777" w:rsidR="00E12F9F" w:rsidRPr="00BB440D" w:rsidRDefault="005C03A1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М</w:t>
      </w:r>
      <w:r w:rsidR="00E12F9F" w:rsidRPr="00BB440D">
        <w:rPr>
          <w:rFonts w:ascii="Times New Roman" w:hAnsi="Times New Roman"/>
          <w:sz w:val="24"/>
          <w:szCs w:val="24"/>
        </w:rPr>
        <w:t xml:space="preserve">агния </w:t>
      </w:r>
      <w:proofErr w:type="spellStart"/>
      <w:r w:rsidR="00E12F9F" w:rsidRPr="00BB440D">
        <w:rPr>
          <w:rFonts w:ascii="Times New Roman" w:hAnsi="Times New Roman"/>
          <w:sz w:val="24"/>
          <w:szCs w:val="24"/>
        </w:rPr>
        <w:t>стеарат</w:t>
      </w:r>
      <w:proofErr w:type="spellEnd"/>
    </w:p>
    <w:p w14:paraId="34F36861" w14:textId="77777777" w:rsidR="00E4102C" w:rsidRPr="00BB440D" w:rsidRDefault="005C03A1" w:rsidP="00DA27B8">
      <w:pPr>
        <w:spacing w:after="0" w:line="240" w:lineRule="auto"/>
        <w:ind w:right="-79"/>
        <w:jc w:val="both"/>
        <w:rPr>
          <w:rFonts w:ascii="Times New Roman" w:hAnsi="Times New Roman"/>
          <w:i/>
          <w:sz w:val="24"/>
          <w:szCs w:val="24"/>
        </w:rPr>
      </w:pPr>
      <w:r w:rsidRPr="00BB440D">
        <w:rPr>
          <w:rFonts w:ascii="Times New Roman" w:hAnsi="Times New Roman"/>
          <w:i/>
          <w:sz w:val="24"/>
          <w:szCs w:val="24"/>
        </w:rPr>
        <w:t>О</w:t>
      </w:r>
      <w:r w:rsidR="00B85749" w:rsidRPr="00BB440D">
        <w:rPr>
          <w:rFonts w:ascii="Times New Roman" w:hAnsi="Times New Roman"/>
          <w:i/>
          <w:sz w:val="24"/>
          <w:szCs w:val="24"/>
        </w:rPr>
        <w:t xml:space="preserve">болочка </w:t>
      </w:r>
    </w:p>
    <w:p w14:paraId="78F82D2C" w14:textId="77777777" w:rsidR="00514A4B" w:rsidRPr="00BB440D" w:rsidRDefault="00B85749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440D">
        <w:rPr>
          <w:rFonts w:ascii="Times New Roman" w:hAnsi="Times New Roman"/>
          <w:sz w:val="24"/>
          <w:szCs w:val="24"/>
        </w:rPr>
        <w:t>Опадрай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</w:t>
      </w:r>
      <w:r w:rsidR="00E12F9F" w:rsidRPr="00BB440D">
        <w:rPr>
          <w:rFonts w:ascii="Times New Roman" w:hAnsi="Times New Roman"/>
          <w:sz w:val="24"/>
          <w:szCs w:val="24"/>
        </w:rPr>
        <w:t>белый (</w:t>
      </w:r>
      <w:r w:rsidR="00514A4B" w:rsidRPr="00BB440D">
        <w:rPr>
          <w:rFonts w:ascii="Times New Roman" w:hAnsi="Times New Roman"/>
          <w:sz w:val="24"/>
          <w:szCs w:val="24"/>
        </w:rPr>
        <w:t>Y-1-7000</w:t>
      </w:r>
      <w:r w:rsidR="00E12F9F" w:rsidRPr="00BB440D">
        <w:rPr>
          <w:rFonts w:ascii="Times New Roman" w:hAnsi="Times New Roman"/>
          <w:sz w:val="24"/>
          <w:szCs w:val="24"/>
        </w:rPr>
        <w:t xml:space="preserve">): </w:t>
      </w:r>
    </w:p>
    <w:p w14:paraId="63E9EC51" w14:textId="77777777" w:rsidR="00514A4B" w:rsidRPr="00BB440D" w:rsidRDefault="005C03A1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440D">
        <w:rPr>
          <w:rFonts w:ascii="Times New Roman" w:hAnsi="Times New Roman"/>
          <w:sz w:val="24"/>
          <w:szCs w:val="24"/>
        </w:rPr>
        <w:t>Г</w:t>
      </w:r>
      <w:r w:rsidR="00E12F9F" w:rsidRPr="00BB440D">
        <w:rPr>
          <w:rFonts w:ascii="Times New Roman" w:hAnsi="Times New Roman"/>
          <w:sz w:val="24"/>
          <w:szCs w:val="24"/>
        </w:rPr>
        <w:t>ипромеллоза</w:t>
      </w:r>
      <w:proofErr w:type="spellEnd"/>
    </w:p>
    <w:p w14:paraId="201BB8AB" w14:textId="77777777" w:rsidR="00514A4B" w:rsidRPr="00BB440D" w:rsidRDefault="005C03A1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Т</w:t>
      </w:r>
      <w:r w:rsidR="00E12F9F" w:rsidRPr="00BB440D">
        <w:rPr>
          <w:rFonts w:ascii="Times New Roman" w:hAnsi="Times New Roman"/>
          <w:sz w:val="24"/>
          <w:szCs w:val="24"/>
        </w:rPr>
        <w:t>итана диоксид (Е 171)</w:t>
      </w:r>
    </w:p>
    <w:p w14:paraId="62883868" w14:textId="77777777" w:rsidR="00E12F9F" w:rsidRDefault="005C03A1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440D">
        <w:rPr>
          <w:rFonts w:ascii="Times New Roman" w:hAnsi="Times New Roman"/>
          <w:sz w:val="24"/>
          <w:szCs w:val="24"/>
        </w:rPr>
        <w:t>П</w:t>
      </w:r>
      <w:r w:rsidR="00E12F9F" w:rsidRPr="00BB440D">
        <w:rPr>
          <w:rFonts w:ascii="Times New Roman" w:hAnsi="Times New Roman"/>
          <w:sz w:val="24"/>
          <w:szCs w:val="24"/>
        </w:rPr>
        <w:t>олиэтиленгликоль</w:t>
      </w:r>
      <w:proofErr w:type="spellEnd"/>
      <w:r w:rsidR="00E12F9F" w:rsidRPr="00BB440D">
        <w:rPr>
          <w:rFonts w:ascii="Times New Roman" w:hAnsi="Times New Roman"/>
          <w:sz w:val="24"/>
          <w:szCs w:val="24"/>
        </w:rPr>
        <w:t xml:space="preserve"> (ПЭГ400).</w:t>
      </w:r>
    </w:p>
    <w:p w14:paraId="1EE8E824" w14:textId="77777777" w:rsidR="0057351F" w:rsidRPr="00BB440D" w:rsidRDefault="0057351F" w:rsidP="00DA27B8">
      <w:pPr>
        <w:spacing w:after="0" w:line="240" w:lineRule="auto"/>
        <w:ind w:right="-79"/>
        <w:jc w:val="both"/>
        <w:rPr>
          <w:rFonts w:ascii="Times New Roman" w:hAnsi="Times New Roman"/>
          <w:sz w:val="24"/>
          <w:szCs w:val="24"/>
        </w:rPr>
      </w:pPr>
    </w:p>
    <w:p w14:paraId="681E784E" w14:textId="77777777" w:rsidR="00DF3381" w:rsidRPr="00BB440D" w:rsidRDefault="00DF3381" w:rsidP="00DA27B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B440D">
        <w:rPr>
          <w:rFonts w:ascii="Times New Roman" w:hAnsi="Times New Roman"/>
          <w:b/>
          <w:sz w:val="24"/>
          <w:szCs w:val="24"/>
          <w:lang w:eastAsia="ru-RU"/>
        </w:rPr>
        <w:t xml:space="preserve">6.2. </w:t>
      </w:r>
      <w:r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Несовместимость</w:t>
      </w:r>
    </w:p>
    <w:p w14:paraId="73FA3042" w14:textId="77777777" w:rsidR="00716B32" w:rsidRDefault="00716B32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BB440D">
        <w:rPr>
          <w:rFonts w:ascii="Times New Roman" w:hAnsi="Times New Roman"/>
          <w:sz w:val="24"/>
          <w:szCs w:val="24"/>
          <w:lang w:bidi="ru-RU"/>
        </w:rPr>
        <w:t>Не применимо.</w:t>
      </w:r>
    </w:p>
    <w:p w14:paraId="601A51B4" w14:textId="77777777" w:rsidR="0057351F" w:rsidRPr="00BB440D" w:rsidRDefault="0057351F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6CBD5ECC" w14:textId="77777777" w:rsidR="009128A3" w:rsidRPr="00BB440D" w:rsidRDefault="009128A3" w:rsidP="00DA27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BB440D">
        <w:rPr>
          <w:rFonts w:ascii="Times New Roman" w:hAnsi="Times New Roman"/>
          <w:b/>
          <w:sz w:val="24"/>
          <w:szCs w:val="24"/>
          <w:lang w:bidi="ru-RU"/>
        </w:rPr>
        <w:t>6.3</w:t>
      </w:r>
      <w:r w:rsidRPr="00BB440D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BB440D">
        <w:rPr>
          <w:rFonts w:ascii="Times New Roman" w:hAnsi="Times New Roman"/>
          <w:b/>
          <w:sz w:val="24"/>
          <w:szCs w:val="24"/>
          <w:lang w:bidi="ru-RU"/>
        </w:rPr>
        <w:t>Срок годности</w:t>
      </w:r>
    </w:p>
    <w:p w14:paraId="37EAB457" w14:textId="77777777" w:rsidR="00CE03ED" w:rsidRPr="00BB440D" w:rsidRDefault="00716B32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BB440D">
        <w:rPr>
          <w:rFonts w:ascii="Times New Roman" w:hAnsi="Times New Roman"/>
          <w:sz w:val="24"/>
          <w:szCs w:val="24"/>
          <w:lang w:bidi="ru-RU"/>
        </w:rPr>
        <w:t>3 года</w:t>
      </w:r>
    </w:p>
    <w:p w14:paraId="42154DBD" w14:textId="77777777" w:rsidR="006A3B1B" w:rsidRDefault="00CE03ED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BB440D">
        <w:rPr>
          <w:rFonts w:ascii="Times New Roman" w:hAnsi="Times New Roman"/>
          <w:sz w:val="24"/>
          <w:szCs w:val="24"/>
          <w:lang w:bidi="ru-RU"/>
        </w:rPr>
        <w:t>Не применять по истечении срока годности.</w:t>
      </w:r>
    </w:p>
    <w:p w14:paraId="46542739" w14:textId="77777777" w:rsidR="0057351F" w:rsidRPr="00BB440D" w:rsidRDefault="0057351F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718E33" w14:textId="77777777" w:rsidR="00632571" w:rsidRPr="00BB440D" w:rsidRDefault="00632571" w:rsidP="00DA27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6.4 </w:t>
      </w:r>
      <w:r w:rsidRPr="00BB440D">
        <w:rPr>
          <w:rFonts w:ascii="Times New Roman" w:hAnsi="Times New Roman"/>
          <w:b/>
          <w:sz w:val="24"/>
          <w:szCs w:val="24"/>
          <w:lang w:bidi="ru-RU"/>
        </w:rPr>
        <w:t xml:space="preserve">Особые </w:t>
      </w: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>меры предосторожности при хранении</w:t>
      </w:r>
    </w:p>
    <w:p w14:paraId="106901DD" w14:textId="77777777" w:rsidR="00632571" w:rsidRPr="00BB440D" w:rsidRDefault="00716B32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>Хранить</w:t>
      </w:r>
      <w:r w:rsidR="00632571" w:rsidRPr="00BB440D">
        <w:rPr>
          <w:rFonts w:ascii="Times New Roman" w:hAnsi="Times New Roman"/>
          <w:sz w:val="24"/>
          <w:szCs w:val="24"/>
        </w:rPr>
        <w:t xml:space="preserve"> при температуре </w:t>
      </w:r>
      <w:r w:rsidR="005921EA" w:rsidRPr="00BB440D">
        <w:rPr>
          <w:rFonts w:ascii="Times New Roman" w:hAnsi="Times New Roman"/>
          <w:sz w:val="24"/>
          <w:szCs w:val="24"/>
        </w:rPr>
        <w:t xml:space="preserve">не выше </w:t>
      </w:r>
      <w:r w:rsidRPr="00BB440D">
        <w:rPr>
          <w:rFonts w:ascii="Times New Roman" w:hAnsi="Times New Roman"/>
          <w:sz w:val="24"/>
          <w:szCs w:val="24"/>
        </w:rPr>
        <w:t>25</w:t>
      </w:r>
      <w:r w:rsidR="00632571" w:rsidRPr="00BB440D">
        <w:rPr>
          <w:rFonts w:ascii="Times New Roman" w:hAnsi="Times New Roman"/>
          <w:sz w:val="24"/>
          <w:szCs w:val="24"/>
        </w:rPr>
        <w:t xml:space="preserve">ºС. </w:t>
      </w:r>
    </w:p>
    <w:p w14:paraId="27792BC4" w14:textId="77777777" w:rsidR="006A3B1B" w:rsidRDefault="00632571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Хранить в недоступном для детей месте! </w:t>
      </w:r>
    </w:p>
    <w:p w14:paraId="6E90C5AF" w14:textId="77777777" w:rsidR="0057351F" w:rsidRPr="00BB440D" w:rsidRDefault="0057351F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FCAF5A" w14:textId="77777777" w:rsidR="00B90A1E" w:rsidRPr="00BB440D" w:rsidRDefault="00EC480E" w:rsidP="00DA27B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B440D"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B90A1E" w:rsidRPr="00BB440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16507"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Форма выпуска и упаковка</w:t>
      </w:r>
      <w:r w:rsidR="00B90A1E"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</w:p>
    <w:p w14:paraId="72DFF55F" w14:textId="77777777" w:rsidR="00F61705" w:rsidRPr="00BB440D" w:rsidRDefault="00F61705" w:rsidP="00DA2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BB440D">
        <w:rPr>
          <w:rFonts w:ascii="Times New Roman" w:hAnsi="Times New Roman"/>
          <w:sz w:val="24"/>
          <w:szCs w:val="24"/>
          <w:lang w:bidi="ru-RU"/>
        </w:rPr>
        <w:t xml:space="preserve">По 10 таблеток помещают в </w:t>
      </w:r>
      <w:r w:rsidR="0057351F">
        <w:rPr>
          <w:rFonts w:ascii="Times New Roman" w:hAnsi="Times New Roman"/>
          <w:sz w:val="24"/>
          <w:szCs w:val="24"/>
          <w:lang w:bidi="ru-RU"/>
        </w:rPr>
        <w:t xml:space="preserve">контурную ячейковую упаковку из </w:t>
      </w:r>
      <w:r w:rsidRPr="00BB440D">
        <w:rPr>
          <w:rFonts w:ascii="Times New Roman" w:hAnsi="Times New Roman"/>
          <w:sz w:val="24"/>
          <w:szCs w:val="24"/>
          <w:lang w:bidi="ru-RU"/>
        </w:rPr>
        <w:t>поливинилхлорида/</w:t>
      </w:r>
      <w:proofErr w:type="spellStart"/>
      <w:r w:rsidRPr="00BB440D">
        <w:rPr>
          <w:rFonts w:ascii="Times New Roman" w:hAnsi="Times New Roman"/>
          <w:sz w:val="24"/>
          <w:szCs w:val="24"/>
          <w:lang w:bidi="ru-RU"/>
        </w:rPr>
        <w:t>поливинилдихлорида</w:t>
      </w:r>
      <w:proofErr w:type="spellEnd"/>
      <w:r w:rsidRPr="00BB440D">
        <w:rPr>
          <w:rFonts w:ascii="Times New Roman" w:hAnsi="Times New Roman"/>
          <w:sz w:val="24"/>
          <w:szCs w:val="24"/>
          <w:lang w:bidi="ru-RU"/>
        </w:rPr>
        <w:t xml:space="preserve"> и фольги алюминиевой или ориентированного полиамида, фольги алюминиевой, пленки поливинилхлоридной и фольги алюминиевой.</w:t>
      </w:r>
    </w:p>
    <w:p w14:paraId="14D52A03" w14:textId="77777777" w:rsidR="0089514B" w:rsidRDefault="00F61705" w:rsidP="00DA2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BB440D">
        <w:rPr>
          <w:rFonts w:ascii="Times New Roman" w:hAnsi="Times New Roman"/>
          <w:sz w:val="24"/>
          <w:szCs w:val="24"/>
          <w:lang w:bidi="ru-RU"/>
        </w:rPr>
        <w:t>По 2 контурные ячейковые упаковки вместе с инструкцией по медицинскому применению на казахском и русском языках помещают в пачку из картона.</w:t>
      </w:r>
    </w:p>
    <w:p w14:paraId="50B9692A" w14:textId="77777777" w:rsidR="0057351F" w:rsidRPr="00BB440D" w:rsidRDefault="0057351F" w:rsidP="00DA2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7404534F" w14:textId="77777777" w:rsidR="00B90A1E" w:rsidRPr="00BB440D" w:rsidRDefault="00B90A1E" w:rsidP="00DA2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B440D">
        <w:rPr>
          <w:rFonts w:ascii="Times New Roman" w:hAnsi="Times New Roman"/>
          <w:b/>
          <w:sz w:val="24"/>
          <w:szCs w:val="24"/>
          <w:lang w:eastAsia="ru-RU"/>
        </w:rPr>
        <w:t xml:space="preserve">6.6 </w:t>
      </w:r>
      <w:r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Особые меры предосторожности при уничтожении</w:t>
      </w:r>
      <w:r w:rsidR="00A26BB4"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использованного лекарственного препарата или отходов, полученных</w:t>
      </w:r>
      <w:r w:rsidR="00A26BB4"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BB440D">
        <w:rPr>
          <w:rFonts w:ascii="Times New Roman" w:eastAsia="TimesNewRomanPSMT" w:hAnsi="Times New Roman"/>
          <w:b/>
          <w:sz w:val="24"/>
          <w:szCs w:val="24"/>
          <w:lang w:eastAsia="ru-RU"/>
        </w:rPr>
        <w:t>после применения лекарственного препарата или работы с ним.</w:t>
      </w:r>
    </w:p>
    <w:p w14:paraId="64FD02D8" w14:textId="77777777" w:rsidR="006A3B1B" w:rsidRDefault="0089514B" w:rsidP="00DA27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lastRenderedPageBreak/>
        <w:t>Не применимо.</w:t>
      </w:r>
    </w:p>
    <w:p w14:paraId="59631021" w14:textId="77777777" w:rsidR="00564EFE" w:rsidRPr="00BB440D" w:rsidRDefault="00564EFE" w:rsidP="00DA27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6E9EE6" w14:textId="77777777" w:rsidR="00724DB0" w:rsidRPr="00BB440D" w:rsidRDefault="004200EA" w:rsidP="00DA27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B440D">
        <w:rPr>
          <w:rFonts w:ascii="Times New Roman" w:hAnsi="Times New Roman"/>
          <w:b/>
          <w:bCs/>
          <w:sz w:val="24"/>
          <w:szCs w:val="24"/>
        </w:rPr>
        <w:t xml:space="preserve">6.7 </w:t>
      </w:r>
      <w:r w:rsidR="005921EA" w:rsidRPr="00BB440D">
        <w:rPr>
          <w:rFonts w:ascii="Times New Roman" w:hAnsi="Times New Roman"/>
          <w:b/>
          <w:bCs/>
          <w:sz w:val="24"/>
          <w:szCs w:val="24"/>
        </w:rPr>
        <w:t>Условия о</w:t>
      </w:r>
      <w:r w:rsidRPr="00BB440D">
        <w:rPr>
          <w:rFonts w:ascii="Times New Roman" w:hAnsi="Times New Roman"/>
          <w:b/>
          <w:bCs/>
          <w:sz w:val="24"/>
          <w:szCs w:val="24"/>
        </w:rPr>
        <w:t>тпуск</w:t>
      </w:r>
      <w:r w:rsidR="005921EA" w:rsidRPr="00BB440D">
        <w:rPr>
          <w:rFonts w:ascii="Times New Roman" w:hAnsi="Times New Roman"/>
          <w:b/>
          <w:bCs/>
          <w:sz w:val="24"/>
          <w:szCs w:val="24"/>
        </w:rPr>
        <w:t>а</w:t>
      </w:r>
      <w:r w:rsidRPr="00BB440D">
        <w:rPr>
          <w:rFonts w:ascii="Times New Roman" w:hAnsi="Times New Roman"/>
          <w:b/>
          <w:bCs/>
          <w:sz w:val="24"/>
          <w:szCs w:val="24"/>
        </w:rPr>
        <w:t xml:space="preserve"> из аптек</w:t>
      </w:r>
      <w:r w:rsidR="00D041C3" w:rsidRPr="00BB440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6D2C062" w14:textId="77777777" w:rsidR="004200EA" w:rsidRPr="00BB440D" w:rsidRDefault="006A3B1B" w:rsidP="00DA27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B440D">
        <w:rPr>
          <w:rFonts w:ascii="Times New Roman" w:hAnsi="Times New Roman"/>
          <w:bCs/>
          <w:sz w:val="24"/>
          <w:szCs w:val="24"/>
        </w:rPr>
        <w:t>По рецепту</w:t>
      </w:r>
    </w:p>
    <w:p w14:paraId="6E2B5FD7" w14:textId="77777777" w:rsidR="00D041C3" w:rsidRPr="00BB440D" w:rsidRDefault="00D041C3" w:rsidP="00DA27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108BF0F" w14:textId="77777777" w:rsidR="00120934" w:rsidRPr="00BB440D" w:rsidRDefault="008407EF" w:rsidP="00DA27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ДЕРЖАТЕЛЬ</w:t>
      </w:r>
      <w:r w:rsidRPr="00BB4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РЕГИСТРАЦИОННОГО УДОСТОВЕРЕНИЯ</w:t>
      </w:r>
    </w:p>
    <w:p w14:paraId="179650FC" w14:textId="77777777" w:rsidR="00564EFE" w:rsidRPr="0005750D" w:rsidRDefault="004E7B1B" w:rsidP="00DA27B8">
      <w:pPr>
        <w:pStyle w:val="ac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  <w:lang w:val="en-US"/>
        </w:rPr>
        <w:t>VEGAPHARM</w:t>
      </w:r>
      <w:r w:rsidRPr="0005750D">
        <w:rPr>
          <w:rFonts w:ascii="Times New Roman" w:hAnsi="Times New Roman"/>
          <w:sz w:val="24"/>
          <w:szCs w:val="24"/>
        </w:rPr>
        <w:t xml:space="preserve"> </w:t>
      </w:r>
      <w:r w:rsidR="00564EFE">
        <w:rPr>
          <w:rFonts w:ascii="Times New Roman" w:hAnsi="Times New Roman"/>
          <w:sz w:val="24"/>
          <w:szCs w:val="24"/>
          <w:lang w:val="en-US"/>
        </w:rPr>
        <w:t>LLP</w:t>
      </w:r>
    </w:p>
    <w:p w14:paraId="7CAD7F4D" w14:textId="77777777" w:rsidR="00E73536" w:rsidRDefault="004E7B1B" w:rsidP="00DA27B8">
      <w:pPr>
        <w:pStyle w:val="ac"/>
        <w:rPr>
          <w:rFonts w:ascii="Times New Roman" w:hAnsi="Times New Roman"/>
          <w:sz w:val="24"/>
          <w:szCs w:val="24"/>
          <w:lang w:val="en-US" w:eastAsia="ru-RU"/>
        </w:rPr>
      </w:pPr>
      <w:r w:rsidRPr="00BB440D">
        <w:rPr>
          <w:rFonts w:ascii="Times New Roman" w:hAnsi="Times New Roman"/>
          <w:sz w:val="24"/>
          <w:szCs w:val="24"/>
          <w:lang w:val="en-US" w:eastAsia="ru-RU"/>
        </w:rPr>
        <w:t xml:space="preserve">Unit 18, 53 Norman Road, Greenwich </w:t>
      </w:r>
      <w:r w:rsidR="00E73536">
        <w:rPr>
          <w:rFonts w:ascii="Times New Roman" w:hAnsi="Times New Roman"/>
          <w:sz w:val="24"/>
          <w:szCs w:val="24"/>
          <w:lang w:val="en-US" w:eastAsia="ru-RU"/>
        </w:rPr>
        <w:t>Centre Business Park, SE10 9QF</w:t>
      </w:r>
    </w:p>
    <w:p w14:paraId="26F9B02D" w14:textId="77777777" w:rsidR="004E7B1B" w:rsidRPr="00BB440D" w:rsidRDefault="004E7B1B" w:rsidP="00DA27B8">
      <w:pPr>
        <w:pStyle w:val="ac"/>
        <w:rPr>
          <w:rFonts w:ascii="Times New Roman" w:hAnsi="Times New Roman"/>
          <w:sz w:val="24"/>
          <w:szCs w:val="24"/>
          <w:lang w:val="en-US" w:eastAsia="ru-RU"/>
        </w:rPr>
      </w:pPr>
      <w:r w:rsidRPr="00BB440D">
        <w:rPr>
          <w:rFonts w:ascii="Times New Roman" w:hAnsi="Times New Roman"/>
          <w:sz w:val="24"/>
          <w:szCs w:val="24"/>
          <w:lang w:eastAsia="ru-RU"/>
        </w:rPr>
        <w:t>Лондон</w:t>
      </w:r>
      <w:r w:rsidRPr="00BB440D">
        <w:rPr>
          <w:rFonts w:ascii="Times New Roman" w:hAnsi="Times New Roman"/>
          <w:sz w:val="24"/>
          <w:szCs w:val="24"/>
          <w:lang w:val="en-US" w:eastAsia="ru-RU"/>
        </w:rPr>
        <w:t xml:space="preserve">, </w:t>
      </w:r>
      <w:r w:rsidRPr="00BB440D">
        <w:rPr>
          <w:rFonts w:ascii="Times New Roman" w:hAnsi="Times New Roman"/>
          <w:sz w:val="24"/>
          <w:szCs w:val="24"/>
          <w:lang w:eastAsia="ru-RU"/>
        </w:rPr>
        <w:t>Великобритания</w:t>
      </w:r>
      <w:r w:rsidRPr="00BB440D">
        <w:rPr>
          <w:rFonts w:ascii="Times New Roman" w:hAnsi="Times New Roman"/>
          <w:sz w:val="24"/>
          <w:szCs w:val="24"/>
          <w:lang w:val="en-US" w:eastAsia="ru-RU"/>
        </w:rPr>
        <w:t>.</w:t>
      </w:r>
    </w:p>
    <w:p w14:paraId="53E863EC" w14:textId="77777777" w:rsidR="004E7B1B" w:rsidRPr="00BB440D" w:rsidRDefault="004E7B1B" w:rsidP="00DA27B8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BB440D">
        <w:rPr>
          <w:rFonts w:ascii="Times New Roman" w:hAnsi="Times New Roman"/>
          <w:sz w:val="24"/>
          <w:szCs w:val="24"/>
          <w:lang w:val="en-US"/>
        </w:rPr>
        <w:t>Tel: +44-203-598-2050</w:t>
      </w:r>
    </w:p>
    <w:p w14:paraId="154E29B5" w14:textId="77777777" w:rsidR="004E7B1B" w:rsidRPr="0005750D" w:rsidRDefault="004E7B1B" w:rsidP="00DA27B8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BB440D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9" w:history="1">
        <w:r w:rsidR="00564EFE" w:rsidRPr="008454D3">
          <w:rPr>
            <w:rStyle w:val="af"/>
            <w:rFonts w:ascii="Times New Roman" w:hAnsi="Times New Roman"/>
            <w:sz w:val="24"/>
            <w:szCs w:val="24"/>
            <w:lang w:val="en-US"/>
          </w:rPr>
          <w:t>info@vegapharm.com</w:t>
        </w:r>
      </w:hyperlink>
      <w:r w:rsidR="00564EFE" w:rsidRPr="0005750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72A2B77A" w14:textId="77777777" w:rsidR="002B7F84" w:rsidRDefault="002B7F84" w:rsidP="00DA27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6765C266" w14:textId="77777777" w:rsidR="00593F7B" w:rsidRPr="00BB440D" w:rsidRDefault="00593F7B" w:rsidP="00DA27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7.1. ПРЕДСТАВИТЕЛЬ ДЕРЖАТЕЛЯ РЕГИСТРАЦИОННОГО УДОСТОВЕРЕНИЯ</w:t>
      </w:r>
    </w:p>
    <w:p w14:paraId="45DF9F4B" w14:textId="77777777" w:rsidR="00602771" w:rsidRPr="00BB440D" w:rsidRDefault="00602771" w:rsidP="00DA27B8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color w:val="000000" w:themeColor="text1"/>
          <w:lang w:bidi="ru-RU"/>
        </w:rPr>
      </w:pPr>
      <w:r w:rsidRPr="00BB440D">
        <w:rPr>
          <w:rFonts w:eastAsia="Microsoft Sans Serif"/>
          <w:color w:val="000000" w:themeColor="text1"/>
          <w:lang w:bidi="ru-RU"/>
        </w:rPr>
        <w:t>Претензии потребителей направлять по адресу:</w:t>
      </w:r>
    </w:p>
    <w:p w14:paraId="2EEECABA" w14:textId="77777777" w:rsidR="00E4102C" w:rsidRPr="00BB440D" w:rsidRDefault="00602771" w:rsidP="00DA27B8">
      <w:pPr>
        <w:spacing w:after="0" w:line="240" w:lineRule="auto"/>
        <w:jc w:val="both"/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</w:pPr>
      <w:r w:rsidRPr="00BB440D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ТОО</w:t>
      </w:r>
      <w:r w:rsidRPr="00BB440D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 xml:space="preserve"> «</w:t>
      </w:r>
      <w:r w:rsidR="005445C2" w:rsidRPr="00BB440D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 xml:space="preserve">CEPHEUS </w:t>
      </w:r>
      <w:r w:rsidRPr="00BB440D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>Medical» (</w:t>
      </w:r>
      <w:r w:rsidR="005445C2" w:rsidRPr="00BB440D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ЦЕФЕЙ</w:t>
      </w:r>
      <w:r w:rsidR="005445C2" w:rsidRPr="00BB440D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 xml:space="preserve"> </w:t>
      </w:r>
      <w:proofErr w:type="spellStart"/>
      <w:r w:rsidRPr="00BB440D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Медикал</w:t>
      </w:r>
      <w:proofErr w:type="spellEnd"/>
      <w:r w:rsidRPr="00BB440D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>)</w:t>
      </w:r>
    </w:p>
    <w:p w14:paraId="19E40A2E" w14:textId="77777777" w:rsidR="004E7B1B" w:rsidRPr="00BB440D" w:rsidRDefault="004E7B1B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050045, Республика </w:t>
      </w:r>
      <w:proofErr w:type="spellStart"/>
      <w:r w:rsidRPr="00BB440D">
        <w:rPr>
          <w:rFonts w:ascii="Times New Roman" w:hAnsi="Times New Roman"/>
          <w:sz w:val="24"/>
          <w:szCs w:val="24"/>
        </w:rPr>
        <w:t>Казастан</w:t>
      </w:r>
      <w:proofErr w:type="spellEnd"/>
      <w:r w:rsidRPr="00BB440D">
        <w:rPr>
          <w:rFonts w:ascii="Times New Roman" w:hAnsi="Times New Roman"/>
          <w:sz w:val="24"/>
          <w:szCs w:val="24"/>
        </w:rPr>
        <w:t>, г. Алматы, Проспект Аль-Фараби, дом 7, ЖК «</w:t>
      </w:r>
      <w:proofErr w:type="spellStart"/>
      <w:r w:rsidRPr="00BB440D">
        <w:rPr>
          <w:rFonts w:ascii="Times New Roman" w:hAnsi="Times New Roman"/>
          <w:sz w:val="24"/>
          <w:szCs w:val="24"/>
        </w:rPr>
        <w:t>Нурлы</w:t>
      </w:r>
      <w:proofErr w:type="spellEnd"/>
      <w:r w:rsidRPr="00BB440D">
        <w:rPr>
          <w:rFonts w:ascii="Times New Roman" w:hAnsi="Times New Roman"/>
          <w:sz w:val="24"/>
          <w:szCs w:val="24"/>
        </w:rPr>
        <w:t xml:space="preserve"> Тау», блок 5А, офис 247</w:t>
      </w:r>
    </w:p>
    <w:p w14:paraId="5C673A8F" w14:textId="77777777" w:rsidR="004E7B1B" w:rsidRPr="00BB440D" w:rsidRDefault="004E7B1B" w:rsidP="00DA27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40D">
        <w:rPr>
          <w:rFonts w:ascii="Times New Roman" w:hAnsi="Times New Roman"/>
          <w:sz w:val="24"/>
          <w:szCs w:val="24"/>
        </w:rPr>
        <w:t xml:space="preserve">Тел.: +7 (727) </w:t>
      </w:r>
      <w:r w:rsidR="005445C2">
        <w:rPr>
          <w:rFonts w:ascii="Times New Roman" w:hAnsi="Times New Roman"/>
          <w:sz w:val="24"/>
          <w:szCs w:val="24"/>
        </w:rPr>
        <w:t>978</w:t>
      </w:r>
      <w:r w:rsidRPr="00BB440D">
        <w:rPr>
          <w:rFonts w:ascii="Times New Roman" w:hAnsi="Times New Roman"/>
          <w:sz w:val="24"/>
          <w:szCs w:val="24"/>
        </w:rPr>
        <w:t xml:space="preserve"> 69 71, +7 777 175 00 99 (круглосуточно), </w:t>
      </w:r>
    </w:p>
    <w:p w14:paraId="7F3E7476" w14:textId="77777777" w:rsidR="004E7B1B" w:rsidRPr="0005750D" w:rsidRDefault="006F653C" w:rsidP="00DA27B8">
      <w:pPr>
        <w:spacing w:after="0" w:line="240" w:lineRule="auto"/>
        <w:jc w:val="both"/>
        <w:rPr>
          <w:rStyle w:val="af"/>
        </w:rPr>
      </w:pPr>
      <w:hyperlink r:id="rId10" w:history="1">
        <w:r w:rsidR="004E7B1B" w:rsidRPr="00F27847">
          <w:rPr>
            <w:rStyle w:val="af"/>
            <w:rFonts w:ascii="Times New Roman" w:hAnsi="Times New Roman"/>
            <w:sz w:val="24"/>
            <w:szCs w:val="24"/>
            <w:lang w:val="en-US"/>
          </w:rPr>
          <w:t>cepheusmedical</w:t>
        </w:r>
        <w:r w:rsidR="004E7B1B" w:rsidRPr="0005750D">
          <w:rPr>
            <w:rStyle w:val="af"/>
            <w:rFonts w:ascii="Times New Roman" w:hAnsi="Times New Roman"/>
            <w:sz w:val="24"/>
            <w:szCs w:val="24"/>
          </w:rPr>
          <w:t>@</w:t>
        </w:r>
        <w:r w:rsidR="004E7B1B" w:rsidRPr="00F27847">
          <w:rPr>
            <w:rStyle w:val="af"/>
            <w:rFonts w:ascii="Times New Roman" w:hAnsi="Times New Roman"/>
            <w:sz w:val="24"/>
            <w:szCs w:val="24"/>
            <w:lang w:val="en-US"/>
          </w:rPr>
          <w:t>gmail</w:t>
        </w:r>
        <w:r w:rsidR="004E7B1B" w:rsidRPr="0005750D">
          <w:rPr>
            <w:rStyle w:val="af"/>
            <w:rFonts w:ascii="Times New Roman" w:hAnsi="Times New Roman"/>
            <w:sz w:val="24"/>
            <w:szCs w:val="24"/>
          </w:rPr>
          <w:t>.</w:t>
        </w:r>
        <w:r w:rsidR="004E7B1B" w:rsidRPr="00F27847">
          <w:rPr>
            <w:rStyle w:val="af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6809CB" w:rsidRPr="0005750D">
        <w:rPr>
          <w:rStyle w:val="af"/>
          <w:rFonts w:ascii="Times New Roman" w:hAnsi="Times New Roman"/>
          <w:sz w:val="24"/>
          <w:szCs w:val="24"/>
        </w:rPr>
        <w:t xml:space="preserve"> </w:t>
      </w:r>
    </w:p>
    <w:p w14:paraId="1A06BE04" w14:textId="77777777" w:rsidR="00215CBB" w:rsidRPr="00BB440D" w:rsidRDefault="00215CBB" w:rsidP="00DA27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B46FB4" w14:textId="77777777" w:rsidR="002511DF" w:rsidRPr="00BB440D" w:rsidRDefault="002511DF" w:rsidP="00DA27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8. НОМЕР РЕГИСТРАЦИОННОГО УДОСТОВЕРЕНИЯ</w:t>
      </w:r>
    </w:p>
    <w:p w14:paraId="182E1479" w14:textId="77777777" w:rsidR="005C4994" w:rsidRPr="00BB440D" w:rsidRDefault="00BB440D" w:rsidP="00DA27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440D">
        <w:rPr>
          <w:rFonts w:ascii="Times New Roman" w:eastAsia="Times New Roman" w:hAnsi="Times New Roman"/>
          <w:sz w:val="24"/>
          <w:szCs w:val="24"/>
          <w:lang w:eastAsia="ru-RU"/>
        </w:rPr>
        <w:t>РК-ЛС-5№024882</w:t>
      </w:r>
    </w:p>
    <w:p w14:paraId="3AD435C2" w14:textId="77777777" w:rsidR="00215CBB" w:rsidRPr="00BB440D" w:rsidRDefault="00215CBB" w:rsidP="00DA27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7A1F181C" w14:textId="77777777" w:rsidR="002511DF" w:rsidRPr="00BB440D" w:rsidRDefault="002511DF" w:rsidP="00DA27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B440D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9. ДАТА ПЕРВИЧНОЙ РЕГИСТРАЦИИ (ПОДТВЕРЖДЕНИЯ РЕГИСТРАЦИИ, ПЕРЕРЕГИСТРАЦИИ)</w:t>
      </w:r>
    </w:p>
    <w:p w14:paraId="15ECD2B3" w14:textId="77777777" w:rsidR="00B91443" w:rsidRPr="00BB440D" w:rsidRDefault="002511DF" w:rsidP="00DA27B8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BB440D">
        <w:rPr>
          <w:rFonts w:eastAsia="Microsoft Sans Serif"/>
          <w:lang w:bidi="ru-RU"/>
        </w:rPr>
        <w:t xml:space="preserve">Дата первой регистрации: </w:t>
      </w:r>
      <w:r w:rsidR="00BB440D">
        <w:rPr>
          <w:rFonts w:eastAsia="Microsoft Sans Serif"/>
          <w:lang w:bidi="ru-RU"/>
        </w:rPr>
        <w:t>12.01.2021г.</w:t>
      </w:r>
    </w:p>
    <w:p w14:paraId="395BDF7D" w14:textId="77777777" w:rsidR="0089514B" w:rsidRPr="00BB440D" w:rsidRDefault="0089514B" w:rsidP="00DA27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4999CAC" w14:textId="77777777" w:rsidR="00DF47EB" w:rsidRPr="00BB440D" w:rsidRDefault="00DF47EB" w:rsidP="00DA27B8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BB440D">
        <w:rPr>
          <w:rFonts w:ascii="Times New Roman" w:hAnsi="Times New Roman"/>
          <w:b/>
          <w:sz w:val="24"/>
          <w:szCs w:val="24"/>
        </w:rPr>
        <w:t xml:space="preserve">10. </w:t>
      </w:r>
      <w:r w:rsidRPr="00BB440D">
        <w:rPr>
          <w:rFonts w:ascii="Times New Roman" w:hAnsi="Times New Roman"/>
          <w:b/>
          <w:caps/>
          <w:sz w:val="24"/>
          <w:szCs w:val="24"/>
        </w:rPr>
        <w:t xml:space="preserve">Дата пересмотра текста </w:t>
      </w:r>
    </w:p>
    <w:p w14:paraId="641C394A" w14:textId="77777777" w:rsidR="00B91443" w:rsidRPr="00BB440D" w:rsidRDefault="00B91443" w:rsidP="00DA27B8">
      <w:pPr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bidi="ru-RU"/>
        </w:rPr>
      </w:pPr>
      <w:r w:rsidRPr="00BB440D">
        <w:rPr>
          <w:rFonts w:ascii="Times New Roman" w:eastAsia="TimesNewRomanPSMT" w:hAnsi="Times New Roman"/>
          <w:sz w:val="24"/>
          <w:szCs w:val="24"/>
          <w:lang w:eastAsia="ru-RU"/>
        </w:rPr>
        <w:t xml:space="preserve">Общая характеристика лекарственного препарата доступна на официальном сайте </w:t>
      </w:r>
      <w:hyperlink r:id="rId11" w:history="1">
        <w:r w:rsidRPr="00BB440D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BB440D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BB440D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BB440D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BB440D">
          <w:rPr>
            <w:rStyle w:val="af"/>
            <w:rFonts w:ascii="Times New Roman" w:hAnsi="Times New Roman"/>
            <w:sz w:val="24"/>
            <w:szCs w:val="24"/>
            <w:lang w:val="en-US"/>
          </w:rPr>
          <w:t>ndda</w:t>
        </w:r>
        <w:proofErr w:type="spellEnd"/>
        <w:r w:rsidRPr="00BB440D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BB440D">
          <w:rPr>
            <w:rStyle w:val="af"/>
            <w:rFonts w:ascii="Times New Roman" w:hAnsi="Times New Roman"/>
            <w:sz w:val="24"/>
            <w:szCs w:val="24"/>
            <w:lang w:val="en-US"/>
          </w:rPr>
          <w:t>kz</w:t>
        </w:r>
        <w:proofErr w:type="spellEnd"/>
      </w:hyperlink>
      <w:r w:rsidRPr="00BB440D">
        <w:rPr>
          <w:rFonts w:ascii="Times New Roman" w:hAnsi="Times New Roman"/>
          <w:sz w:val="24"/>
          <w:szCs w:val="24"/>
        </w:rPr>
        <w:t xml:space="preserve"> </w:t>
      </w:r>
    </w:p>
    <w:sectPr w:rsidR="00B91443" w:rsidRPr="00BB440D" w:rsidSect="00F97B57">
      <w:head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1DB52" w14:textId="77777777" w:rsidR="006F653C" w:rsidRDefault="006F653C" w:rsidP="00D275FC">
      <w:pPr>
        <w:spacing w:after="0" w:line="240" w:lineRule="auto"/>
      </w:pPr>
      <w:r>
        <w:separator/>
      </w:r>
    </w:p>
  </w:endnote>
  <w:endnote w:type="continuationSeparator" w:id="0">
    <w:p w14:paraId="55946E86" w14:textId="77777777" w:rsidR="006F653C" w:rsidRDefault="006F653C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900C0" w14:textId="77777777" w:rsidR="006F653C" w:rsidRDefault="006F653C" w:rsidP="00D275FC">
      <w:pPr>
        <w:spacing w:after="0" w:line="240" w:lineRule="auto"/>
      </w:pPr>
      <w:r>
        <w:separator/>
      </w:r>
    </w:p>
  </w:footnote>
  <w:footnote w:type="continuationSeparator" w:id="0">
    <w:p w14:paraId="24ED5AE3" w14:textId="77777777" w:rsidR="006F653C" w:rsidRDefault="006F653C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A1149" w14:textId="77777777" w:rsidR="00B66926" w:rsidRDefault="00B66926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658CE71" wp14:editId="57F490CD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C63FAD0" w14:textId="77777777" w:rsidR="00B66926" w:rsidRPr="00D275FC" w:rsidRDefault="00B66926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58CE71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" filled="f" stroked="f" strokeweight=".5pt">
              <v:path arrowok="t"/>
              <v:textbox style="layout-flow:vertical;mso-layout-flow-alt:bottom-to-top">
                <w:txbxContent>
                  <w:p w14:paraId="5C63FAD0" w14:textId="77777777" w:rsidR="00B66926" w:rsidRPr="00D275FC" w:rsidRDefault="00B66926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Описание: Description: BT_1000x858px" style="width:15.75pt;height:14.25pt;visibility:visible" o:bullet="t">
        <v:imagedata r:id="rId1" o:title=" BT_1000x858px"/>
      </v:shape>
    </w:pict>
  </w:numPicBullet>
  <w:abstractNum w:abstractNumId="0" w15:restartNumberingAfterBreak="0">
    <w:nsid w:val="00BE34DE"/>
    <w:multiLevelType w:val="hybridMultilevel"/>
    <w:tmpl w:val="B70A787E"/>
    <w:lvl w:ilvl="0" w:tplc="C3229EBC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4B73"/>
    <w:multiLevelType w:val="hybridMultilevel"/>
    <w:tmpl w:val="6C2AFAB6"/>
    <w:lvl w:ilvl="0" w:tplc="E04C43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CA85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B6B0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90E7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DE3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3CBE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0C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B80D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632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A4AD9"/>
    <w:multiLevelType w:val="multilevel"/>
    <w:tmpl w:val="7B5A9C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4"/>
  </w:num>
  <w:num w:numId="4">
    <w:abstractNumId w:val="21"/>
  </w:num>
  <w:num w:numId="5">
    <w:abstractNumId w:val="26"/>
  </w:num>
  <w:num w:numId="6">
    <w:abstractNumId w:val="8"/>
  </w:num>
  <w:num w:numId="7">
    <w:abstractNumId w:val="24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20"/>
  </w:num>
  <w:num w:numId="13">
    <w:abstractNumId w:val="22"/>
  </w:num>
  <w:num w:numId="14">
    <w:abstractNumId w:val="14"/>
  </w:num>
  <w:num w:numId="15">
    <w:abstractNumId w:val="2"/>
  </w:num>
  <w:num w:numId="16">
    <w:abstractNumId w:val="25"/>
  </w:num>
  <w:num w:numId="17">
    <w:abstractNumId w:val="16"/>
  </w:num>
  <w:num w:numId="18">
    <w:abstractNumId w:val="15"/>
  </w:num>
  <w:num w:numId="19">
    <w:abstractNumId w:val="9"/>
  </w:num>
  <w:num w:numId="20">
    <w:abstractNumId w:val="3"/>
  </w:num>
  <w:num w:numId="21">
    <w:abstractNumId w:val="12"/>
  </w:num>
  <w:num w:numId="22">
    <w:abstractNumId w:val="7"/>
  </w:num>
  <w:num w:numId="23">
    <w:abstractNumId w:val="23"/>
  </w:num>
  <w:num w:numId="24">
    <w:abstractNumId w:val="13"/>
  </w:num>
  <w:num w:numId="25">
    <w:abstractNumId w:val="1"/>
  </w:num>
  <w:num w:numId="26">
    <w:abstractNumId w:val="0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048"/>
    <w:rsid w:val="00004C99"/>
    <w:rsid w:val="00010371"/>
    <w:rsid w:val="0002049D"/>
    <w:rsid w:val="000264BB"/>
    <w:rsid w:val="00026A9C"/>
    <w:rsid w:val="00031F92"/>
    <w:rsid w:val="00033FC1"/>
    <w:rsid w:val="000374A7"/>
    <w:rsid w:val="000415B2"/>
    <w:rsid w:val="00042999"/>
    <w:rsid w:val="0005238D"/>
    <w:rsid w:val="0005750D"/>
    <w:rsid w:val="00064945"/>
    <w:rsid w:val="00070B3B"/>
    <w:rsid w:val="000725E8"/>
    <w:rsid w:val="000852A1"/>
    <w:rsid w:val="00086958"/>
    <w:rsid w:val="000875F6"/>
    <w:rsid w:val="00095BA3"/>
    <w:rsid w:val="000972E6"/>
    <w:rsid w:val="000977AD"/>
    <w:rsid w:val="000A016F"/>
    <w:rsid w:val="000A0D71"/>
    <w:rsid w:val="000A15B0"/>
    <w:rsid w:val="000A272B"/>
    <w:rsid w:val="000B1275"/>
    <w:rsid w:val="000B33E7"/>
    <w:rsid w:val="000C2C4B"/>
    <w:rsid w:val="000C3EBE"/>
    <w:rsid w:val="000C4C48"/>
    <w:rsid w:val="000D184E"/>
    <w:rsid w:val="000D2FC9"/>
    <w:rsid w:val="000D457D"/>
    <w:rsid w:val="000E01AB"/>
    <w:rsid w:val="000E08BD"/>
    <w:rsid w:val="000E153C"/>
    <w:rsid w:val="000E3126"/>
    <w:rsid w:val="000E3634"/>
    <w:rsid w:val="000E49F0"/>
    <w:rsid w:val="000E6126"/>
    <w:rsid w:val="000F6A3F"/>
    <w:rsid w:val="000F7B8A"/>
    <w:rsid w:val="00100406"/>
    <w:rsid w:val="001030BE"/>
    <w:rsid w:val="00107A8A"/>
    <w:rsid w:val="00110159"/>
    <w:rsid w:val="00111788"/>
    <w:rsid w:val="00112405"/>
    <w:rsid w:val="001142FE"/>
    <w:rsid w:val="00114564"/>
    <w:rsid w:val="00120934"/>
    <w:rsid w:val="00123DB5"/>
    <w:rsid w:val="00125232"/>
    <w:rsid w:val="00132B9A"/>
    <w:rsid w:val="0013426B"/>
    <w:rsid w:val="001368AE"/>
    <w:rsid w:val="00144CCD"/>
    <w:rsid w:val="0014699B"/>
    <w:rsid w:val="0014739A"/>
    <w:rsid w:val="00153FD7"/>
    <w:rsid w:val="001541E8"/>
    <w:rsid w:val="0015490C"/>
    <w:rsid w:val="001553BC"/>
    <w:rsid w:val="001573E2"/>
    <w:rsid w:val="0016278D"/>
    <w:rsid w:val="00164E5D"/>
    <w:rsid w:val="0016548E"/>
    <w:rsid w:val="0017629C"/>
    <w:rsid w:val="001872CE"/>
    <w:rsid w:val="001937AD"/>
    <w:rsid w:val="001A2CB2"/>
    <w:rsid w:val="001A3A84"/>
    <w:rsid w:val="001A7C5B"/>
    <w:rsid w:val="001B3427"/>
    <w:rsid w:val="001B4B8A"/>
    <w:rsid w:val="001B6AEC"/>
    <w:rsid w:val="001D0B84"/>
    <w:rsid w:val="001D22D3"/>
    <w:rsid w:val="001D5680"/>
    <w:rsid w:val="001D5A67"/>
    <w:rsid w:val="001E5E2A"/>
    <w:rsid w:val="001E6F4C"/>
    <w:rsid w:val="001F0DF2"/>
    <w:rsid w:val="001F16AA"/>
    <w:rsid w:val="00200F3B"/>
    <w:rsid w:val="00200F48"/>
    <w:rsid w:val="00203355"/>
    <w:rsid w:val="0020414E"/>
    <w:rsid w:val="00211005"/>
    <w:rsid w:val="0021309A"/>
    <w:rsid w:val="00214F91"/>
    <w:rsid w:val="00215201"/>
    <w:rsid w:val="0021565F"/>
    <w:rsid w:val="00215CBB"/>
    <w:rsid w:val="00217D41"/>
    <w:rsid w:val="002222A9"/>
    <w:rsid w:val="00222CA6"/>
    <w:rsid w:val="002241BC"/>
    <w:rsid w:val="00224775"/>
    <w:rsid w:val="00232642"/>
    <w:rsid w:val="002364EC"/>
    <w:rsid w:val="00237697"/>
    <w:rsid w:val="002410EA"/>
    <w:rsid w:val="0024340C"/>
    <w:rsid w:val="00244D62"/>
    <w:rsid w:val="00250EDB"/>
    <w:rsid w:val="002511DF"/>
    <w:rsid w:val="00252485"/>
    <w:rsid w:val="00253209"/>
    <w:rsid w:val="00253FD4"/>
    <w:rsid w:val="00256E10"/>
    <w:rsid w:val="0026031D"/>
    <w:rsid w:val="00260413"/>
    <w:rsid w:val="00260EBC"/>
    <w:rsid w:val="00264710"/>
    <w:rsid w:val="00264A6E"/>
    <w:rsid w:val="00267567"/>
    <w:rsid w:val="00270B0A"/>
    <w:rsid w:val="00270FEF"/>
    <w:rsid w:val="00273C85"/>
    <w:rsid w:val="00280121"/>
    <w:rsid w:val="00281FBE"/>
    <w:rsid w:val="00285B1A"/>
    <w:rsid w:val="00290D2E"/>
    <w:rsid w:val="00292715"/>
    <w:rsid w:val="002934C7"/>
    <w:rsid w:val="00297009"/>
    <w:rsid w:val="002A591C"/>
    <w:rsid w:val="002B7F84"/>
    <w:rsid w:val="002C10E1"/>
    <w:rsid w:val="002C15EB"/>
    <w:rsid w:val="002C1660"/>
    <w:rsid w:val="002C35A2"/>
    <w:rsid w:val="002C51A1"/>
    <w:rsid w:val="002C5345"/>
    <w:rsid w:val="002D56B7"/>
    <w:rsid w:val="002E04B7"/>
    <w:rsid w:val="002E0BAD"/>
    <w:rsid w:val="002E20EC"/>
    <w:rsid w:val="002E709F"/>
    <w:rsid w:val="002F03C6"/>
    <w:rsid w:val="002F4A14"/>
    <w:rsid w:val="003043BF"/>
    <w:rsid w:val="00314F6E"/>
    <w:rsid w:val="00320073"/>
    <w:rsid w:val="0032156F"/>
    <w:rsid w:val="003262DF"/>
    <w:rsid w:val="00332951"/>
    <w:rsid w:val="00334710"/>
    <w:rsid w:val="0034682B"/>
    <w:rsid w:val="0034777D"/>
    <w:rsid w:val="00356237"/>
    <w:rsid w:val="0036288F"/>
    <w:rsid w:val="00365B10"/>
    <w:rsid w:val="00367BA7"/>
    <w:rsid w:val="00372082"/>
    <w:rsid w:val="00374848"/>
    <w:rsid w:val="003761C0"/>
    <w:rsid w:val="00381140"/>
    <w:rsid w:val="003812B2"/>
    <w:rsid w:val="00383CDB"/>
    <w:rsid w:val="00383F91"/>
    <w:rsid w:val="00384EFD"/>
    <w:rsid w:val="0038595A"/>
    <w:rsid w:val="003879F9"/>
    <w:rsid w:val="003976C7"/>
    <w:rsid w:val="003A035E"/>
    <w:rsid w:val="003A30D0"/>
    <w:rsid w:val="003A577F"/>
    <w:rsid w:val="003B0285"/>
    <w:rsid w:val="003B7AD1"/>
    <w:rsid w:val="003C066C"/>
    <w:rsid w:val="003C07E3"/>
    <w:rsid w:val="003C659E"/>
    <w:rsid w:val="003D7780"/>
    <w:rsid w:val="003E13CF"/>
    <w:rsid w:val="003E4F5E"/>
    <w:rsid w:val="003F5344"/>
    <w:rsid w:val="003F7EDC"/>
    <w:rsid w:val="00404548"/>
    <w:rsid w:val="0041162E"/>
    <w:rsid w:val="004125D8"/>
    <w:rsid w:val="00414B9E"/>
    <w:rsid w:val="00416507"/>
    <w:rsid w:val="004171A6"/>
    <w:rsid w:val="004200EA"/>
    <w:rsid w:val="0042786D"/>
    <w:rsid w:val="00433C62"/>
    <w:rsid w:val="004408D7"/>
    <w:rsid w:val="00444EC7"/>
    <w:rsid w:val="00447B9F"/>
    <w:rsid w:val="004528E1"/>
    <w:rsid w:val="00456F01"/>
    <w:rsid w:val="00472EF5"/>
    <w:rsid w:val="00474228"/>
    <w:rsid w:val="00482D2F"/>
    <w:rsid w:val="00483A5A"/>
    <w:rsid w:val="00486542"/>
    <w:rsid w:val="0048687C"/>
    <w:rsid w:val="00487E28"/>
    <w:rsid w:val="0049318D"/>
    <w:rsid w:val="004A2B9A"/>
    <w:rsid w:val="004A31B4"/>
    <w:rsid w:val="004A7038"/>
    <w:rsid w:val="004C1922"/>
    <w:rsid w:val="004C462F"/>
    <w:rsid w:val="004C6613"/>
    <w:rsid w:val="004D1A72"/>
    <w:rsid w:val="004D49E9"/>
    <w:rsid w:val="004D58AA"/>
    <w:rsid w:val="004E20E2"/>
    <w:rsid w:val="004E7B1B"/>
    <w:rsid w:val="004F45AC"/>
    <w:rsid w:val="004F6FAD"/>
    <w:rsid w:val="00501657"/>
    <w:rsid w:val="005029E2"/>
    <w:rsid w:val="00506C9D"/>
    <w:rsid w:val="005071DA"/>
    <w:rsid w:val="00507420"/>
    <w:rsid w:val="00514A4B"/>
    <w:rsid w:val="00517255"/>
    <w:rsid w:val="00523D82"/>
    <w:rsid w:val="00541A00"/>
    <w:rsid w:val="005444B2"/>
    <w:rsid w:val="005445C2"/>
    <w:rsid w:val="00552F31"/>
    <w:rsid w:val="00552F8B"/>
    <w:rsid w:val="00561FE7"/>
    <w:rsid w:val="00564EFE"/>
    <w:rsid w:val="00566737"/>
    <w:rsid w:val="00567153"/>
    <w:rsid w:val="0057351F"/>
    <w:rsid w:val="00575348"/>
    <w:rsid w:val="005869C5"/>
    <w:rsid w:val="005921EA"/>
    <w:rsid w:val="005924F5"/>
    <w:rsid w:val="00593F7B"/>
    <w:rsid w:val="005967AA"/>
    <w:rsid w:val="005A3C81"/>
    <w:rsid w:val="005A5680"/>
    <w:rsid w:val="005A6639"/>
    <w:rsid w:val="005A6914"/>
    <w:rsid w:val="005A6FC9"/>
    <w:rsid w:val="005B3FFE"/>
    <w:rsid w:val="005B53C7"/>
    <w:rsid w:val="005B6D75"/>
    <w:rsid w:val="005C03A1"/>
    <w:rsid w:val="005C1519"/>
    <w:rsid w:val="005C1C4E"/>
    <w:rsid w:val="005C3226"/>
    <w:rsid w:val="005C4994"/>
    <w:rsid w:val="005C4A16"/>
    <w:rsid w:val="005D61CF"/>
    <w:rsid w:val="005D66F3"/>
    <w:rsid w:val="005D68C6"/>
    <w:rsid w:val="005D7EE3"/>
    <w:rsid w:val="005E50DE"/>
    <w:rsid w:val="005E7569"/>
    <w:rsid w:val="005E76DA"/>
    <w:rsid w:val="005F54ED"/>
    <w:rsid w:val="005F7097"/>
    <w:rsid w:val="00602771"/>
    <w:rsid w:val="0060364A"/>
    <w:rsid w:val="00604FC8"/>
    <w:rsid w:val="006050F8"/>
    <w:rsid w:val="00617843"/>
    <w:rsid w:val="00620F34"/>
    <w:rsid w:val="00624C1B"/>
    <w:rsid w:val="00625471"/>
    <w:rsid w:val="00626611"/>
    <w:rsid w:val="0062661D"/>
    <w:rsid w:val="00627853"/>
    <w:rsid w:val="00632571"/>
    <w:rsid w:val="0063326E"/>
    <w:rsid w:val="00634D0C"/>
    <w:rsid w:val="00636079"/>
    <w:rsid w:val="00647546"/>
    <w:rsid w:val="0065136C"/>
    <w:rsid w:val="0065148D"/>
    <w:rsid w:val="00652BCE"/>
    <w:rsid w:val="00652E29"/>
    <w:rsid w:val="00653617"/>
    <w:rsid w:val="006576D3"/>
    <w:rsid w:val="0067136B"/>
    <w:rsid w:val="006809CB"/>
    <w:rsid w:val="006811B4"/>
    <w:rsid w:val="00691208"/>
    <w:rsid w:val="00697CF7"/>
    <w:rsid w:val="006A1EA1"/>
    <w:rsid w:val="006A23C4"/>
    <w:rsid w:val="006A3B1B"/>
    <w:rsid w:val="006A702E"/>
    <w:rsid w:val="006B1751"/>
    <w:rsid w:val="006B4884"/>
    <w:rsid w:val="006B7A90"/>
    <w:rsid w:val="006C3BCC"/>
    <w:rsid w:val="006C5F38"/>
    <w:rsid w:val="006C799E"/>
    <w:rsid w:val="006D47E7"/>
    <w:rsid w:val="006D5986"/>
    <w:rsid w:val="006D7D5A"/>
    <w:rsid w:val="006E4305"/>
    <w:rsid w:val="006F2253"/>
    <w:rsid w:val="006F5763"/>
    <w:rsid w:val="006F653C"/>
    <w:rsid w:val="006F6637"/>
    <w:rsid w:val="006F6981"/>
    <w:rsid w:val="00704BAB"/>
    <w:rsid w:val="007104D1"/>
    <w:rsid w:val="007134B8"/>
    <w:rsid w:val="007135A6"/>
    <w:rsid w:val="00716B32"/>
    <w:rsid w:val="00724DB0"/>
    <w:rsid w:val="00725BD2"/>
    <w:rsid w:val="00726BD3"/>
    <w:rsid w:val="00730461"/>
    <w:rsid w:val="00732F8B"/>
    <w:rsid w:val="00733A73"/>
    <w:rsid w:val="00746FF2"/>
    <w:rsid w:val="007479AE"/>
    <w:rsid w:val="00751D7A"/>
    <w:rsid w:val="007544F0"/>
    <w:rsid w:val="0075581A"/>
    <w:rsid w:val="007559BE"/>
    <w:rsid w:val="00761133"/>
    <w:rsid w:val="00764E84"/>
    <w:rsid w:val="007762F8"/>
    <w:rsid w:val="00783520"/>
    <w:rsid w:val="007842C0"/>
    <w:rsid w:val="0078546F"/>
    <w:rsid w:val="0078568D"/>
    <w:rsid w:val="00793A5B"/>
    <w:rsid w:val="007A02D3"/>
    <w:rsid w:val="007A18B1"/>
    <w:rsid w:val="007B011E"/>
    <w:rsid w:val="007B0F33"/>
    <w:rsid w:val="007C055A"/>
    <w:rsid w:val="007C1693"/>
    <w:rsid w:val="007D0E84"/>
    <w:rsid w:val="007D681B"/>
    <w:rsid w:val="007D7349"/>
    <w:rsid w:val="007E1D85"/>
    <w:rsid w:val="007F2A83"/>
    <w:rsid w:val="00803517"/>
    <w:rsid w:val="00804A48"/>
    <w:rsid w:val="00804A9D"/>
    <w:rsid w:val="008106A7"/>
    <w:rsid w:val="0081154A"/>
    <w:rsid w:val="00812EDE"/>
    <w:rsid w:val="00814DFC"/>
    <w:rsid w:val="008172D6"/>
    <w:rsid w:val="00820B36"/>
    <w:rsid w:val="00824518"/>
    <w:rsid w:val="008251AA"/>
    <w:rsid w:val="00827BB2"/>
    <w:rsid w:val="008329DA"/>
    <w:rsid w:val="00832A7E"/>
    <w:rsid w:val="008330E7"/>
    <w:rsid w:val="008353A4"/>
    <w:rsid w:val="008407EF"/>
    <w:rsid w:val="008418F5"/>
    <w:rsid w:val="00841F16"/>
    <w:rsid w:val="00843271"/>
    <w:rsid w:val="008437FE"/>
    <w:rsid w:val="008451C8"/>
    <w:rsid w:val="00847154"/>
    <w:rsid w:val="008502A6"/>
    <w:rsid w:val="0086271E"/>
    <w:rsid w:val="00862FA8"/>
    <w:rsid w:val="0086657B"/>
    <w:rsid w:val="0087104B"/>
    <w:rsid w:val="00874B20"/>
    <w:rsid w:val="00877620"/>
    <w:rsid w:val="008832E5"/>
    <w:rsid w:val="008872AB"/>
    <w:rsid w:val="00890DAF"/>
    <w:rsid w:val="00891EB8"/>
    <w:rsid w:val="0089401D"/>
    <w:rsid w:val="0089514B"/>
    <w:rsid w:val="00895628"/>
    <w:rsid w:val="00897145"/>
    <w:rsid w:val="00897669"/>
    <w:rsid w:val="008B6DAB"/>
    <w:rsid w:val="008B71FE"/>
    <w:rsid w:val="008C0181"/>
    <w:rsid w:val="008C4D24"/>
    <w:rsid w:val="008C6434"/>
    <w:rsid w:val="008D0B8D"/>
    <w:rsid w:val="008D4451"/>
    <w:rsid w:val="008D5BBE"/>
    <w:rsid w:val="008D62B7"/>
    <w:rsid w:val="008E19AE"/>
    <w:rsid w:val="008E27DE"/>
    <w:rsid w:val="008E6895"/>
    <w:rsid w:val="008E6B7A"/>
    <w:rsid w:val="008F0721"/>
    <w:rsid w:val="008F28FA"/>
    <w:rsid w:val="008F3BED"/>
    <w:rsid w:val="008F4D65"/>
    <w:rsid w:val="00900B3C"/>
    <w:rsid w:val="00904FB5"/>
    <w:rsid w:val="00907A5B"/>
    <w:rsid w:val="00907FD5"/>
    <w:rsid w:val="0091136C"/>
    <w:rsid w:val="009128A3"/>
    <w:rsid w:val="009153E6"/>
    <w:rsid w:val="00930D7D"/>
    <w:rsid w:val="00941C5F"/>
    <w:rsid w:val="009430A2"/>
    <w:rsid w:val="00944EEC"/>
    <w:rsid w:val="0094684F"/>
    <w:rsid w:val="0095047E"/>
    <w:rsid w:val="00956101"/>
    <w:rsid w:val="00957BAF"/>
    <w:rsid w:val="00960233"/>
    <w:rsid w:val="00962CD6"/>
    <w:rsid w:val="00974AF3"/>
    <w:rsid w:val="00974EE1"/>
    <w:rsid w:val="00980ED0"/>
    <w:rsid w:val="00985916"/>
    <w:rsid w:val="00986783"/>
    <w:rsid w:val="00987BED"/>
    <w:rsid w:val="009920A1"/>
    <w:rsid w:val="00993A60"/>
    <w:rsid w:val="009B014E"/>
    <w:rsid w:val="009D109B"/>
    <w:rsid w:val="009D67EC"/>
    <w:rsid w:val="009D71D5"/>
    <w:rsid w:val="009E2887"/>
    <w:rsid w:val="009E487F"/>
    <w:rsid w:val="009E56D6"/>
    <w:rsid w:val="009E5CB9"/>
    <w:rsid w:val="009E6D2E"/>
    <w:rsid w:val="009F07F5"/>
    <w:rsid w:val="009F182A"/>
    <w:rsid w:val="009F22EA"/>
    <w:rsid w:val="009F31F2"/>
    <w:rsid w:val="009F45A5"/>
    <w:rsid w:val="009F5A85"/>
    <w:rsid w:val="009F72B0"/>
    <w:rsid w:val="00A01C2E"/>
    <w:rsid w:val="00A01D07"/>
    <w:rsid w:val="00A02BB2"/>
    <w:rsid w:val="00A04052"/>
    <w:rsid w:val="00A0709E"/>
    <w:rsid w:val="00A074C5"/>
    <w:rsid w:val="00A07B7D"/>
    <w:rsid w:val="00A12563"/>
    <w:rsid w:val="00A1274F"/>
    <w:rsid w:val="00A21AD8"/>
    <w:rsid w:val="00A24875"/>
    <w:rsid w:val="00A2498C"/>
    <w:rsid w:val="00A26BB4"/>
    <w:rsid w:val="00A27529"/>
    <w:rsid w:val="00A300B9"/>
    <w:rsid w:val="00A30A53"/>
    <w:rsid w:val="00A31019"/>
    <w:rsid w:val="00A32876"/>
    <w:rsid w:val="00A402AF"/>
    <w:rsid w:val="00A61486"/>
    <w:rsid w:val="00A71A0B"/>
    <w:rsid w:val="00A8360A"/>
    <w:rsid w:val="00A84EA1"/>
    <w:rsid w:val="00A93498"/>
    <w:rsid w:val="00AA4618"/>
    <w:rsid w:val="00AA5E2F"/>
    <w:rsid w:val="00AA7317"/>
    <w:rsid w:val="00AA74AC"/>
    <w:rsid w:val="00AB0B9B"/>
    <w:rsid w:val="00AB33F2"/>
    <w:rsid w:val="00AB5B30"/>
    <w:rsid w:val="00AC2C0B"/>
    <w:rsid w:val="00AC4905"/>
    <w:rsid w:val="00AD7AE4"/>
    <w:rsid w:val="00AE0673"/>
    <w:rsid w:val="00AE4630"/>
    <w:rsid w:val="00AE6B5E"/>
    <w:rsid w:val="00AE7922"/>
    <w:rsid w:val="00AF056B"/>
    <w:rsid w:val="00AF7782"/>
    <w:rsid w:val="00B01011"/>
    <w:rsid w:val="00B05BD1"/>
    <w:rsid w:val="00B0613D"/>
    <w:rsid w:val="00B10089"/>
    <w:rsid w:val="00B21CF0"/>
    <w:rsid w:val="00B22E50"/>
    <w:rsid w:val="00B25F17"/>
    <w:rsid w:val="00B26C15"/>
    <w:rsid w:val="00B30669"/>
    <w:rsid w:val="00B41059"/>
    <w:rsid w:val="00B46F30"/>
    <w:rsid w:val="00B46FF6"/>
    <w:rsid w:val="00B50C9E"/>
    <w:rsid w:val="00B55419"/>
    <w:rsid w:val="00B608C1"/>
    <w:rsid w:val="00B60D3D"/>
    <w:rsid w:val="00B61D95"/>
    <w:rsid w:val="00B64B83"/>
    <w:rsid w:val="00B66926"/>
    <w:rsid w:val="00B7231F"/>
    <w:rsid w:val="00B72886"/>
    <w:rsid w:val="00B76C83"/>
    <w:rsid w:val="00B85749"/>
    <w:rsid w:val="00B90A1E"/>
    <w:rsid w:val="00B91443"/>
    <w:rsid w:val="00B9187F"/>
    <w:rsid w:val="00B9395A"/>
    <w:rsid w:val="00BA0B16"/>
    <w:rsid w:val="00BA2BF3"/>
    <w:rsid w:val="00BA37FF"/>
    <w:rsid w:val="00BB111F"/>
    <w:rsid w:val="00BB3050"/>
    <w:rsid w:val="00BB440D"/>
    <w:rsid w:val="00BB7831"/>
    <w:rsid w:val="00BC31BC"/>
    <w:rsid w:val="00BC6167"/>
    <w:rsid w:val="00BC6A01"/>
    <w:rsid w:val="00BD4908"/>
    <w:rsid w:val="00BD5C0F"/>
    <w:rsid w:val="00BE198F"/>
    <w:rsid w:val="00BE2020"/>
    <w:rsid w:val="00BE4435"/>
    <w:rsid w:val="00BE51B7"/>
    <w:rsid w:val="00BE6B71"/>
    <w:rsid w:val="00BF38DB"/>
    <w:rsid w:val="00C045E4"/>
    <w:rsid w:val="00C07BB3"/>
    <w:rsid w:val="00C11B8B"/>
    <w:rsid w:val="00C153F2"/>
    <w:rsid w:val="00C15B55"/>
    <w:rsid w:val="00C1762A"/>
    <w:rsid w:val="00C2000E"/>
    <w:rsid w:val="00C20773"/>
    <w:rsid w:val="00C379C9"/>
    <w:rsid w:val="00C422B8"/>
    <w:rsid w:val="00C551B0"/>
    <w:rsid w:val="00C55BB2"/>
    <w:rsid w:val="00C566D6"/>
    <w:rsid w:val="00C71E57"/>
    <w:rsid w:val="00C76087"/>
    <w:rsid w:val="00C764D9"/>
    <w:rsid w:val="00C774B6"/>
    <w:rsid w:val="00C77910"/>
    <w:rsid w:val="00C839ED"/>
    <w:rsid w:val="00C83D2B"/>
    <w:rsid w:val="00C84299"/>
    <w:rsid w:val="00C92F14"/>
    <w:rsid w:val="00C93B3D"/>
    <w:rsid w:val="00C93F4F"/>
    <w:rsid w:val="00C94B98"/>
    <w:rsid w:val="00C97365"/>
    <w:rsid w:val="00CA380A"/>
    <w:rsid w:val="00CA4C1A"/>
    <w:rsid w:val="00CA5B3B"/>
    <w:rsid w:val="00CC08BA"/>
    <w:rsid w:val="00CC330A"/>
    <w:rsid w:val="00CC5727"/>
    <w:rsid w:val="00CC7DBD"/>
    <w:rsid w:val="00CD6935"/>
    <w:rsid w:val="00CE03ED"/>
    <w:rsid w:val="00CE46FE"/>
    <w:rsid w:val="00CE7F7F"/>
    <w:rsid w:val="00CF3849"/>
    <w:rsid w:val="00D0233C"/>
    <w:rsid w:val="00D041C3"/>
    <w:rsid w:val="00D11462"/>
    <w:rsid w:val="00D14D61"/>
    <w:rsid w:val="00D22A47"/>
    <w:rsid w:val="00D24EA4"/>
    <w:rsid w:val="00D25CB4"/>
    <w:rsid w:val="00D275FC"/>
    <w:rsid w:val="00D3279D"/>
    <w:rsid w:val="00D3576E"/>
    <w:rsid w:val="00D35EB2"/>
    <w:rsid w:val="00D43297"/>
    <w:rsid w:val="00D46B0B"/>
    <w:rsid w:val="00D55ED8"/>
    <w:rsid w:val="00D60C5A"/>
    <w:rsid w:val="00D62835"/>
    <w:rsid w:val="00D70DB6"/>
    <w:rsid w:val="00D723BC"/>
    <w:rsid w:val="00D76048"/>
    <w:rsid w:val="00D838FE"/>
    <w:rsid w:val="00D83A09"/>
    <w:rsid w:val="00D840F1"/>
    <w:rsid w:val="00D93C80"/>
    <w:rsid w:val="00D9686A"/>
    <w:rsid w:val="00D96A8F"/>
    <w:rsid w:val="00DA16F7"/>
    <w:rsid w:val="00DA27B8"/>
    <w:rsid w:val="00DA2E11"/>
    <w:rsid w:val="00DB406A"/>
    <w:rsid w:val="00DB7FB0"/>
    <w:rsid w:val="00DD2BFE"/>
    <w:rsid w:val="00DD3CB6"/>
    <w:rsid w:val="00DD5E3A"/>
    <w:rsid w:val="00DE4FC7"/>
    <w:rsid w:val="00DE66B9"/>
    <w:rsid w:val="00DF11A7"/>
    <w:rsid w:val="00DF3381"/>
    <w:rsid w:val="00DF35A1"/>
    <w:rsid w:val="00DF47EB"/>
    <w:rsid w:val="00E028CA"/>
    <w:rsid w:val="00E057FF"/>
    <w:rsid w:val="00E10D64"/>
    <w:rsid w:val="00E12F9F"/>
    <w:rsid w:val="00E13E6D"/>
    <w:rsid w:val="00E13FBA"/>
    <w:rsid w:val="00E147D8"/>
    <w:rsid w:val="00E211ED"/>
    <w:rsid w:val="00E223BB"/>
    <w:rsid w:val="00E271CB"/>
    <w:rsid w:val="00E301D0"/>
    <w:rsid w:val="00E317B2"/>
    <w:rsid w:val="00E33FE3"/>
    <w:rsid w:val="00E34FE3"/>
    <w:rsid w:val="00E40FBA"/>
    <w:rsid w:val="00E4102C"/>
    <w:rsid w:val="00E47826"/>
    <w:rsid w:val="00E55D6C"/>
    <w:rsid w:val="00E57396"/>
    <w:rsid w:val="00E67362"/>
    <w:rsid w:val="00E70DB0"/>
    <w:rsid w:val="00E70EB9"/>
    <w:rsid w:val="00E71C2E"/>
    <w:rsid w:val="00E73536"/>
    <w:rsid w:val="00E75FFF"/>
    <w:rsid w:val="00E7762B"/>
    <w:rsid w:val="00E81A1B"/>
    <w:rsid w:val="00E81A86"/>
    <w:rsid w:val="00E85310"/>
    <w:rsid w:val="00E85A7A"/>
    <w:rsid w:val="00E8607B"/>
    <w:rsid w:val="00E91073"/>
    <w:rsid w:val="00E93583"/>
    <w:rsid w:val="00EA044C"/>
    <w:rsid w:val="00EA2F86"/>
    <w:rsid w:val="00EA303C"/>
    <w:rsid w:val="00EA6D39"/>
    <w:rsid w:val="00EB1D97"/>
    <w:rsid w:val="00EB2B1C"/>
    <w:rsid w:val="00EB32A3"/>
    <w:rsid w:val="00EB33EE"/>
    <w:rsid w:val="00EB367D"/>
    <w:rsid w:val="00EB41C1"/>
    <w:rsid w:val="00EB6509"/>
    <w:rsid w:val="00EB6CBD"/>
    <w:rsid w:val="00EB7F3B"/>
    <w:rsid w:val="00EC0800"/>
    <w:rsid w:val="00EC2074"/>
    <w:rsid w:val="00EC480E"/>
    <w:rsid w:val="00EC4E42"/>
    <w:rsid w:val="00EC514C"/>
    <w:rsid w:val="00EE04FB"/>
    <w:rsid w:val="00EE744D"/>
    <w:rsid w:val="00EF18D1"/>
    <w:rsid w:val="00EF19BC"/>
    <w:rsid w:val="00EF4C53"/>
    <w:rsid w:val="00F006F1"/>
    <w:rsid w:val="00F02322"/>
    <w:rsid w:val="00F03572"/>
    <w:rsid w:val="00F03F82"/>
    <w:rsid w:val="00F05056"/>
    <w:rsid w:val="00F05540"/>
    <w:rsid w:val="00F07B7B"/>
    <w:rsid w:val="00F112FF"/>
    <w:rsid w:val="00F23B95"/>
    <w:rsid w:val="00F27847"/>
    <w:rsid w:val="00F31579"/>
    <w:rsid w:val="00F34699"/>
    <w:rsid w:val="00F36B52"/>
    <w:rsid w:val="00F40388"/>
    <w:rsid w:val="00F41D3D"/>
    <w:rsid w:val="00F42D3C"/>
    <w:rsid w:val="00F56F75"/>
    <w:rsid w:val="00F6012B"/>
    <w:rsid w:val="00F61705"/>
    <w:rsid w:val="00F63389"/>
    <w:rsid w:val="00F662F3"/>
    <w:rsid w:val="00F665E0"/>
    <w:rsid w:val="00F91244"/>
    <w:rsid w:val="00F91977"/>
    <w:rsid w:val="00F97B57"/>
    <w:rsid w:val="00FA3C99"/>
    <w:rsid w:val="00FA4F7C"/>
    <w:rsid w:val="00FB0456"/>
    <w:rsid w:val="00FB19C6"/>
    <w:rsid w:val="00FB47F4"/>
    <w:rsid w:val="00FC17F4"/>
    <w:rsid w:val="00FC194E"/>
    <w:rsid w:val="00FD1F59"/>
    <w:rsid w:val="00FD2B12"/>
    <w:rsid w:val="00FD2B9F"/>
    <w:rsid w:val="00FD6FA9"/>
    <w:rsid w:val="00FE1AC7"/>
    <w:rsid w:val="00FE3D45"/>
    <w:rsid w:val="00FF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172AD"/>
  <w15:docId w15:val="{6DBDE262-AB9D-4C7B-87AF-A0CC3122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F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uiPriority w:val="99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1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2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CE7F7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89514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89514B"/>
    <w:rPr>
      <w:sz w:val="22"/>
      <w:szCs w:val="22"/>
      <w:lang w:eastAsia="en-US"/>
    </w:rPr>
  </w:style>
  <w:style w:type="paragraph" w:customStyle="1" w:styleId="NoNumHead3">
    <w:name w:val="NoNum:Head3"/>
    <w:basedOn w:val="a"/>
    <w:next w:val="a"/>
    <w:rsid w:val="008172D6"/>
    <w:pPr>
      <w:keepNext/>
      <w:spacing w:before="120" w:after="240" w:line="240" w:lineRule="auto"/>
      <w:outlineLvl w:val="0"/>
    </w:pPr>
    <w:rPr>
      <w:rFonts w:ascii="Arial" w:eastAsia="Times New Roman" w:hAnsi="Arial" w:cs="Arial"/>
      <w:b/>
      <w:bCs/>
      <w:sz w:val="24"/>
      <w:szCs w:val="24"/>
      <w:lang w:eastAsia="ru-RU" w:bidi="ru-RU"/>
    </w:rPr>
  </w:style>
  <w:style w:type="table" w:styleId="afa">
    <w:name w:val="Table Grid"/>
    <w:basedOn w:val="a1"/>
    <w:uiPriority w:val="59"/>
    <w:rsid w:val="00D24EA4"/>
    <w:rPr>
      <w:rFonts w:ascii="Times New Roman" w:eastAsia="Times New Roman" w:hAnsi="Times New Roman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l">
    <w:name w:val="gpl"/>
    <w:basedOn w:val="a"/>
    <w:link w:val="gplChar"/>
    <w:qFormat/>
    <w:rsid w:val="00D24EA4"/>
    <w:pPr>
      <w:autoSpaceDE w:val="0"/>
      <w:autoSpaceDN w:val="0"/>
      <w:adjustRightInd w:val="0"/>
      <w:spacing w:after="21"/>
      <w:jc w:val="both"/>
    </w:pPr>
    <w:rPr>
      <w:rFonts w:ascii="Tahoma" w:eastAsia="Times New Roman" w:hAnsi="Tahoma"/>
      <w:color w:val="000000"/>
      <w:lang w:eastAsia="ru-RU" w:bidi="ru-RU"/>
    </w:rPr>
  </w:style>
  <w:style w:type="character" w:customStyle="1" w:styleId="gplChar">
    <w:name w:val="gpl Char"/>
    <w:link w:val="gpl"/>
    <w:rsid w:val="00D24EA4"/>
    <w:rPr>
      <w:rFonts w:ascii="Tahoma" w:eastAsia="Times New Roman" w:hAnsi="Tahoma"/>
      <w:color w:val="000000"/>
      <w:sz w:val="22"/>
      <w:szCs w:val="22"/>
      <w:lang w:bidi="ru-RU"/>
    </w:rPr>
  </w:style>
  <w:style w:type="paragraph" w:styleId="afb">
    <w:name w:val="Revision"/>
    <w:hidden/>
    <w:uiPriority w:val="99"/>
    <w:semiHidden/>
    <w:rsid w:val="00F61705"/>
    <w:rPr>
      <w:sz w:val="22"/>
      <w:szCs w:val="22"/>
      <w:lang w:eastAsia="en-US"/>
    </w:rPr>
  </w:style>
  <w:style w:type="character" w:customStyle="1" w:styleId="tlid-translation">
    <w:name w:val="tlid-translation"/>
    <w:basedOn w:val="a0"/>
    <w:rsid w:val="000415B2"/>
  </w:style>
  <w:style w:type="paragraph" w:customStyle="1" w:styleId="opisdvfld">
    <w:name w:val="opis_dvfld"/>
    <w:basedOn w:val="a"/>
    <w:rsid w:val="007558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hort">
    <w:name w:val="short"/>
    <w:basedOn w:val="a0"/>
    <w:rsid w:val="00755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dda.k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epheusmedical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vegapharm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02520-E52C-476D-ADC0-23E176FB4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4552</Words>
  <Characters>25953</Characters>
  <Application>Microsoft Office Word</Application>
  <DocSecurity>0</DocSecurity>
  <Lines>216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30445</CharactersWithSpaces>
  <SharedDoc>false</SharedDoc>
  <HLinks>
    <vt:vector size="24" baseType="variant">
      <vt:variant>
        <vt:i4>7667774</vt:i4>
      </vt:variant>
      <vt:variant>
        <vt:i4>12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983101</vt:i4>
      </vt:variant>
      <vt:variant>
        <vt:i4>9</vt:i4>
      </vt:variant>
      <vt:variant>
        <vt:i4>0</vt:i4>
      </vt:variant>
      <vt:variant>
        <vt:i4>5</vt:i4>
      </vt:variant>
      <vt:variant>
        <vt:lpwstr>mailto:cepheusmedical@gmail.com</vt:lpwstr>
      </vt:variant>
      <vt:variant>
        <vt:lpwstr/>
      </vt:variant>
      <vt:variant>
        <vt:i4>7471173</vt:i4>
      </vt:variant>
      <vt:variant>
        <vt:i4>6</vt:i4>
      </vt:variant>
      <vt:variant>
        <vt:i4>0</vt:i4>
      </vt:variant>
      <vt:variant>
        <vt:i4>5</vt:i4>
      </vt:variant>
      <vt:variant>
        <vt:lpwstr>mailto:info@vegapharm.com</vt:lpwstr>
      </vt:variant>
      <vt:variant>
        <vt:lpwstr/>
      </vt:variant>
      <vt:variant>
        <vt:i4>7667774</vt:i4>
      </vt:variant>
      <vt:variant>
        <vt:i4>3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Liliia O. Ovsiannikova</dc:creator>
  <cp:lastModifiedBy>Кумар Ж. Сарсембаева</cp:lastModifiedBy>
  <cp:revision>2</cp:revision>
  <cp:lastPrinted>2019-11-18T06:17:00Z</cp:lastPrinted>
  <dcterms:created xsi:type="dcterms:W3CDTF">2025-12-03T04:16:00Z</dcterms:created>
  <dcterms:modified xsi:type="dcterms:W3CDTF">2025-12-03T04:16:00Z</dcterms:modified>
</cp:coreProperties>
</file>